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ECA3" w14:textId="4B701170" w:rsidR="00EE3E8D" w:rsidRPr="00694E6F" w:rsidRDefault="00694E6F" w:rsidP="00694E6F">
      <w:pPr>
        <w:rPr>
          <w:b/>
          <w:bCs/>
        </w:rPr>
      </w:pPr>
      <w:r w:rsidRPr="0013021B">
        <w:rPr>
          <w:b/>
          <w:noProof/>
        </w:rPr>
        <mc:AlternateContent>
          <mc:Choice Requires="wps">
            <w:drawing>
              <wp:anchor distT="0" distB="0" distL="114300" distR="114300" simplePos="0" relativeHeight="251645952" behindDoc="0" locked="0" layoutInCell="1" allowOverlap="1" wp14:anchorId="77F892C5" wp14:editId="0FDBBCF2">
                <wp:simplePos x="0" y="0"/>
                <wp:positionH relativeFrom="column">
                  <wp:posOffset>-243840</wp:posOffset>
                </wp:positionH>
                <wp:positionV relativeFrom="paragraph">
                  <wp:posOffset>-217421</wp:posOffset>
                </wp:positionV>
                <wp:extent cx="819150" cy="461645"/>
                <wp:effectExtent l="0" t="0" r="0" b="0"/>
                <wp:wrapNone/>
                <wp:docPr id="23" name="TextBox 2"/>
                <wp:cNvGraphicFramePr/>
                <a:graphic xmlns:a="http://schemas.openxmlformats.org/drawingml/2006/main">
                  <a:graphicData uri="http://schemas.microsoft.com/office/word/2010/wordprocessingShape">
                    <wps:wsp>
                      <wps:cNvSpPr txBox="1"/>
                      <wps:spPr>
                        <a:xfrm>
                          <a:off x="0" y="0"/>
                          <a:ext cx="819150" cy="461645"/>
                        </a:xfrm>
                        <a:prstGeom prst="rect">
                          <a:avLst/>
                        </a:prstGeom>
                        <a:noFill/>
                      </wps:spPr>
                      <wps:txbx>
                        <w:txbxContent>
                          <w:p w14:paraId="7ABE3A2A"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Aims</w:t>
                            </w:r>
                          </w:p>
                        </w:txbxContent>
                      </wps:txbx>
                      <wps:bodyPr wrap="square" rtlCol="0">
                        <a:spAutoFit/>
                      </wps:bodyPr>
                    </wps:wsp>
                  </a:graphicData>
                </a:graphic>
                <wp14:sizeRelH relativeFrom="margin">
                  <wp14:pctWidth>0</wp14:pctWidth>
                </wp14:sizeRelH>
              </wp:anchor>
            </w:drawing>
          </mc:Choice>
          <mc:Fallback>
            <w:pict>
              <v:shapetype w14:anchorId="77F892C5" id="_x0000_t202" coordsize="21600,21600" o:spt="202" path="m,l,21600r21600,l21600,xe">
                <v:stroke joinstyle="miter"/>
                <v:path gradientshapeok="t" o:connecttype="rect"/>
              </v:shapetype>
              <v:shape id="TextBox 2" o:spid="_x0000_s1026" type="#_x0000_t202" style="position:absolute;margin-left:-19.2pt;margin-top:-17.1pt;width:64.5pt;height:36.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" filled="f" stroked="f">
                <v:textbox style="mso-fit-shape-to-text:t">
                  <w:txbxContent>
                    <w:p w14:paraId="7ABE3A2A"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Aims</w:t>
                      </w:r>
                    </w:p>
                  </w:txbxContent>
                </v:textbox>
              </v:shape>
            </w:pict>
          </mc:Fallback>
        </mc:AlternateContent>
      </w:r>
      <w:r w:rsidRPr="0013021B">
        <w:rPr>
          <w:b/>
          <w:noProof/>
        </w:rPr>
        <mc:AlternateContent>
          <mc:Choice Requires="wps">
            <w:drawing>
              <wp:anchor distT="0" distB="0" distL="114300" distR="114300" simplePos="0" relativeHeight="251652096" behindDoc="0" locked="0" layoutInCell="1" allowOverlap="1" wp14:anchorId="627E8A6C" wp14:editId="677DBBD6">
                <wp:simplePos x="0" y="0"/>
                <wp:positionH relativeFrom="column">
                  <wp:posOffset>4145280</wp:posOffset>
                </wp:positionH>
                <wp:positionV relativeFrom="paragraph">
                  <wp:posOffset>-213360</wp:posOffset>
                </wp:positionV>
                <wp:extent cx="2247900" cy="461645"/>
                <wp:effectExtent l="0" t="0" r="0" b="0"/>
                <wp:wrapNone/>
                <wp:docPr id="25" name="TextBox 5"/>
                <wp:cNvGraphicFramePr/>
                <a:graphic xmlns:a="http://schemas.openxmlformats.org/drawingml/2006/main">
                  <a:graphicData uri="http://schemas.microsoft.com/office/word/2010/wordprocessingShape">
                    <wps:wsp>
                      <wps:cNvSpPr txBox="1"/>
                      <wps:spPr>
                        <a:xfrm>
                          <a:off x="0" y="0"/>
                          <a:ext cx="2247900" cy="461645"/>
                        </a:xfrm>
                        <a:prstGeom prst="rect">
                          <a:avLst/>
                        </a:prstGeom>
                        <a:noFill/>
                      </wps:spPr>
                      <wps:txbx>
                        <w:txbxContent>
                          <w:p w14:paraId="2757A257"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Key Interventions</w:t>
                            </w:r>
                          </w:p>
                        </w:txbxContent>
                      </wps:txbx>
                      <wps:bodyPr wrap="square" rtlCol="0">
                        <a:spAutoFit/>
                      </wps:bodyPr>
                    </wps:wsp>
                  </a:graphicData>
                </a:graphic>
                <wp14:sizeRelH relativeFrom="margin">
                  <wp14:pctWidth>0</wp14:pctWidth>
                </wp14:sizeRelH>
              </wp:anchor>
            </w:drawing>
          </mc:Choice>
          <mc:Fallback>
            <w:pict>
              <v:shape w14:anchorId="627E8A6C" id="TextBox 5" o:spid="_x0000_s1027" type="#_x0000_t202" style="position:absolute;margin-left:326.4pt;margin-top:-16.8pt;width:177pt;height:36.3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" filled="f" stroked="f">
                <v:textbox style="mso-fit-shape-to-text:t">
                  <w:txbxContent>
                    <w:p w14:paraId="2757A257"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Key Interventions</w:t>
                      </w:r>
                    </w:p>
                  </w:txbxContent>
                </v:textbox>
              </v:shape>
            </w:pict>
          </mc:Fallback>
        </mc:AlternateContent>
      </w:r>
      <w:r w:rsidRPr="0013021B">
        <w:rPr>
          <w:b/>
          <w:noProof/>
        </w:rPr>
        <mc:AlternateContent>
          <mc:Choice Requires="wps">
            <w:drawing>
              <wp:anchor distT="0" distB="0" distL="114300" distR="114300" simplePos="0" relativeHeight="251650048" behindDoc="0" locked="0" layoutInCell="1" allowOverlap="1" wp14:anchorId="3D8583C6" wp14:editId="405A8F99">
                <wp:simplePos x="0" y="0"/>
                <wp:positionH relativeFrom="column">
                  <wp:posOffset>1756410</wp:posOffset>
                </wp:positionH>
                <wp:positionV relativeFrom="paragraph">
                  <wp:posOffset>-215265</wp:posOffset>
                </wp:positionV>
                <wp:extent cx="1085850" cy="461645"/>
                <wp:effectExtent l="0" t="0" r="0" b="0"/>
                <wp:wrapNone/>
                <wp:docPr id="24" name="TextBox 4"/>
                <wp:cNvGraphicFramePr/>
                <a:graphic xmlns:a="http://schemas.openxmlformats.org/drawingml/2006/main">
                  <a:graphicData uri="http://schemas.microsoft.com/office/word/2010/wordprocessingShape">
                    <wps:wsp>
                      <wps:cNvSpPr txBox="1"/>
                      <wps:spPr>
                        <a:xfrm>
                          <a:off x="0" y="0"/>
                          <a:ext cx="1085850" cy="461645"/>
                        </a:xfrm>
                        <a:prstGeom prst="rect">
                          <a:avLst/>
                        </a:prstGeom>
                        <a:noFill/>
                      </wps:spPr>
                      <wps:txbx>
                        <w:txbxContent>
                          <w:p w14:paraId="478A7FDA"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Drivers</w:t>
                            </w:r>
                          </w:p>
                        </w:txbxContent>
                      </wps:txbx>
                      <wps:bodyPr wrap="square" rtlCol="0">
                        <a:spAutoFit/>
                      </wps:bodyPr>
                    </wps:wsp>
                  </a:graphicData>
                </a:graphic>
                <wp14:sizeRelH relativeFrom="margin">
                  <wp14:pctWidth>0</wp14:pctWidth>
                </wp14:sizeRelH>
              </wp:anchor>
            </w:drawing>
          </mc:Choice>
          <mc:Fallback>
            <w:pict>
              <v:shape w14:anchorId="3D8583C6" id="TextBox 4" o:spid="_x0000_s1028" type="#_x0000_t202" style="position:absolute;margin-left:138.3pt;margin-top:-16.95pt;width:85.5pt;height:36.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" filled="f" stroked="f">
                <v:textbox style="mso-fit-shape-to-text:t">
                  <w:txbxContent>
                    <w:p w14:paraId="478A7FDA" w14:textId="77777777" w:rsidR="00845081" w:rsidRPr="00FF4F21" w:rsidRDefault="00845081" w:rsidP="00D26BAD">
                      <w:pPr>
                        <w:pStyle w:val="NormalWeb"/>
                        <w:spacing w:before="0" w:beforeAutospacing="0" w:after="0" w:afterAutospacing="0"/>
                        <w:rPr>
                          <w:sz w:val="40"/>
                          <w:szCs w:val="40"/>
                          <w:u w:val="single"/>
                        </w:rPr>
                      </w:pPr>
                      <w:r w:rsidRPr="00FF4F21">
                        <w:rPr>
                          <w:rFonts w:ascii="Calibri" w:hAnsi="Calibri" w:cstheme="minorBidi"/>
                          <w:b/>
                          <w:bCs/>
                          <w:color w:val="000000"/>
                          <w:kern w:val="24"/>
                          <w:sz w:val="40"/>
                          <w:szCs w:val="40"/>
                          <w:u w:val="single"/>
                        </w:rPr>
                        <w:t>Drivers</w:t>
                      </w:r>
                    </w:p>
                  </w:txbxContent>
                </v:textbox>
              </v:shape>
            </w:pict>
          </mc:Fallback>
        </mc:AlternateContent>
      </w:r>
      <w:r w:rsidR="000B28D6" w:rsidRPr="0013021B">
        <w:rPr>
          <w:b/>
          <w:noProof/>
        </w:rPr>
        <mc:AlternateContent>
          <mc:Choice Requires="wps">
            <w:drawing>
              <wp:anchor distT="0" distB="0" distL="114300" distR="114300" simplePos="0" relativeHeight="251643904" behindDoc="0" locked="0" layoutInCell="1" allowOverlap="1" wp14:anchorId="094D12BC" wp14:editId="7A44505F">
                <wp:simplePos x="0" y="0"/>
                <wp:positionH relativeFrom="column">
                  <wp:posOffset>1974754</wp:posOffset>
                </wp:positionH>
                <wp:positionV relativeFrom="paragraph">
                  <wp:posOffset>-664581</wp:posOffset>
                </wp:positionV>
                <wp:extent cx="4977442" cy="508959"/>
                <wp:effectExtent l="0" t="0" r="0" b="0"/>
                <wp:wrapNone/>
                <wp:docPr id="2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77442" cy="508959"/>
                        </a:xfrm>
                        <a:prstGeom prst="rect">
                          <a:avLst/>
                        </a:prstGeom>
                      </wps:spPr>
                      <wps:txbx>
                        <w:txbxContent>
                          <w:p w14:paraId="29AB4473" w14:textId="584F109A" w:rsidR="00845081" w:rsidRPr="00357E8C" w:rsidRDefault="000B28D6" w:rsidP="000B28D6">
                            <w:pPr>
                              <w:pStyle w:val="Heading1"/>
                              <w:spacing w:before="0" w:line="240" w:lineRule="auto"/>
                              <w:rPr>
                                <w:sz w:val="56"/>
                              </w:rPr>
                            </w:pPr>
                            <w:bookmarkStart w:id="0" w:name="_Toc264201"/>
                            <w:bookmarkStart w:id="1" w:name="_Toc12426701"/>
                            <w:r>
                              <w:rPr>
                                <w:sz w:val="56"/>
                              </w:rPr>
                              <w:t xml:space="preserve">PA PQC </w:t>
                            </w:r>
                            <w:r w:rsidR="00845081" w:rsidRPr="00357E8C">
                              <w:rPr>
                                <w:sz w:val="56"/>
                              </w:rPr>
                              <w:t>OUD Driver Diagram</w:t>
                            </w:r>
                            <w:bookmarkEnd w:id="0"/>
                            <w:bookmarkEnd w:id="1"/>
                            <w:r w:rsidR="00845081" w:rsidRPr="00357E8C">
                              <w:rPr>
                                <w:sz w:val="56"/>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94D12BC" id="Title 1" o:spid="_x0000_s1029" style="position:absolute;margin-left:155.5pt;margin-top:-52.35pt;width:391.9pt;height:4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" filled="f" stroked="f">
                <v:path arrowok="t"/>
                <o:lock v:ext="edit" grouping="t"/>
                <v:textbox>
                  <w:txbxContent>
                    <w:p w14:paraId="29AB4473" w14:textId="584F109A" w:rsidR="00845081" w:rsidRPr="00357E8C" w:rsidRDefault="000B28D6" w:rsidP="000B28D6">
                      <w:pPr>
                        <w:pStyle w:val="Heading1"/>
                        <w:spacing w:before="0" w:line="240" w:lineRule="auto"/>
                        <w:rPr>
                          <w:sz w:val="56"/>
                        </w:rPr>
                      </w:pPr>
                      <w:bookmarkStart w:id="2" w:name="_Toc264201"/>
                      <w:bookmarkStart w:id="3" w:name="_Toc12426701"/>
                      <w:r>
                        <w:rPr>
                          <w:sz w:val="56"/>
                        </w:rPr>
                        <w:t xml:space="preserve">PA PQC </w:t>
                      </w:r>
                      <w:r w:rsidR="00845081" w:rsidRPr="00357E8C">
                        <w:rPr>
                          <w:sz w:val="56"/>
                        </w:rPr>
                        <w:t>OUD Driver Diagram</w:t>
                      </w:r>
                      <w:bookmarkEnd w:id="2"/>
                      <w:bookmarkEnd w:id="3"/>
                      <w:r w:rsidR="00845081" w:rsidRPr="00357E8C">
                        <w:rPr>
                          <w:sz w:val="56"/>
                        </w:rPr>
                        <w:t xml:space="preserve"> </w:t>
                      </w:r>
                    </w:p>
                  </w:txbxContent>
                </v:textbox>
              </v:rect>
            </w:pict>
          </mc:Fallback>
        </mc:AlternateContent>
      </w:r>
      <w:r w:rsidR="00C827B1" w:rsidRPr="0013021B">
        <w:rPr>
          <w:noProof/>
        </w:rPr>
        <mc:AlternateContent>
          <mc:Choice Requires="wps">
            <w:drawing>
              <wp:anchor distT="0" distB="0" distL="114300" distR="114300" simplePos="0" relativeHeight="251699200" behindDoc="0" locked="0" layoutInCell="1" allowOverlap="1" wp14:anchorId="5B8F6EF8" wp14:editId="168E0AB8">
                <wp:simplePos x="0" y="0"/>
                <wp:positionH relativeFrom="column">
                  <wp:posOffset>4161970</wp:posOffset>
                </wp:positionH>
                <wp:positionV relativeFrom="paragraph">
                  <wp:posOffset>234950</wp:posOffset>
                </wp:positionV>
                <wp:extent cx="4429125" cy="1066800"/>
                <wp:effectExtent l="0" t="0" r="28575" b="19050"/>
                <wp:wrapNone/>
                <wp:docPr id="14337" name="Rectangle 12"/>
                <wp:cNvGraphicFramePr/>
                <a:graphic xmlns:a="http://schemas.openxmlformats.org/drawingml/2006/main">
                  <a:graphicData uri="http://schemas.microsoft.com/office/word/2010/wordprocessingShape">
                    <wps:wsp>
                      <wps:cNvSpPr/>
                      <wps:spPr>
                        <a:xfrm>
                          <a:off x="0" y="0"/>
                          <a:ext cx="4429125"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13B0B1F8" w14:textId="77777777" w:rsidR="00845081" w:rsidRPr="00F51F8E" w:rsidRDefault="00845081" w:rsidP="00C50EA3">
                            <w:pPr>
                              <w:pStyle w:val="ListParagraph"/>
                              <w:numPr>
                                <w:ilvl w:val="0"/>
                                <w:numId w:val="27"/>
                              </w:numPr>
                              <w:tabs>
                                <w:tab w:val="clear" w:pos="720"/>
                                <w:tab w:val="num" w:pos="270"/>
                              </w:tabs>
                              <w:spacing w:after="0" w:line="240" w:lineRule="auto"/>
                              <w:ind w:left="270" w:hanging="270"/>
                              <w:rPr>
                                <w:rFonts w:eastAsia="Times New Roman"/>
                                <w:sz w:val="20"/>
                                <w:szCs w:val="20"/>
                              </w:rPr>
                            </w:pPr>
                            <w:r w:rsidRPr="00F51F8E">
                              <w:rPr>
                                <w:rFonts w:ascii="Calibri" w:hAnsi="Calibri"/>
                                <w:color w:val="000000"/>
                                <w:kern w:val="24"/>
                                <w:sz w:val="20"/>
                                <w:szCs w:val="20"/>
                              </w:rPr>
                              <w:t xml:space="preserve">Provide staff-wide (clinical and non-clinical) education on SUD/OUD with an emphasis on stigma and </w:t>
                            </w:r>
                            <w:r w:rsidRPr="00F51F8E">
                              <w:rPr>
                                <w:rFonts w:hAnsi="Calibri"/>
                                <w:color w:val="000000"/>
                                <w:kern w:val="24"/>
                                <w:sz w:val="20"/>
                                <w:szCs w:val="20"/>
                              </w:rPr>
                              <w:t>trauma-informed care</w:t>
                            </w:r>
                          </w:p>
                          <w:p w14:paraId="7CA82B17" w14:textId="77777777" w:rsidR="00845081" w:rsidRPr="00F51F8E" w:rsidRDefault="00845081" w:rsidP="00C50EA3">
                            <w:pPr>
                              <w:pStyle w:val="ListParagraph"/>
                              <w:numPr>
                                <w:ilvl w:val="0"/>
                                <w:numId w:val="27"/>
                              </w:numPr>
                              <w:tabs>
                                <w:tab w:val="clear" w:pos="720"/>
                                <w:tab w:val="num" w:pos="270"/>
                              </w:tabs>
                              <w:spacing w:after="0" w:line="240" w:lineRule="auto"/>
                              <w:ind w:left="270" w:hanging="270"/>
                              <w:rPr>
                                <w:rFonts w:eastAsia="Times New Roman"/>
                                <w:color w:val="000000" w:themeColor="text1"/>
                                <w:sz w:val="20"/>
                                <w:szCs w:val="20"/>
                              </w:rPr>
                            </w:pPr>
                            <w:r w:rsidRPr="00F51F8E">
                              <w:rPr>
                                <w:rFonts w:ascii="Calibri" w:hAnsi="Calibri"/>
                                <w:color w:val="000000" w:themeColor="text1"/>
                                <w:kern w:val="24"/>
                                <w:sz w:val="20"/>
                                <w:szCs w:val="20"/>
                              </w:rPr>
                              <w:t>Provide evidence-based patient education materials on OUD and NAS in inpatient and outpatient settings</w:t>
                            </w:r>
                          </w:p>
                          <w:p w14:paraId="5A8A13CE" w14:textId="77777777" w:rsidR="00845081" w:rsidRPr="00F51F8E" w:rsidRDefault="00845081" w:rsidP="00C50EA3">
                            <w:pPr>
                              <w:pStyle w:val="ListParagraph"/>
                              <w:numPr>
                                <w:ilvl w:val="0"/>
                                <w:numId w:val="27"/>
                              </w:numPr>
                              <w:tabs>
                                <w:tab w:val="clear" w:pos="720"/>
                                <w:tab w:val="num" w:pos="270"/>
                              </w:tabs>
                              <w:spacing w:after="0" w:line="240" w:lineRule="auto"/>
                              <w:ind w:hanging="720"/>
                              <w:rPr>
                                <w:rFonts w:eastAsia="Times New Roman"/>
                                <w:color w:val="262626" w:themeColor="text1" w:themeTint="D9"/>
                                <w:sz w:val="20"/>
                                <w:szCs w:val="20"/>
                              </w:rPr>
                            </w:pPr>
                            <w:r w:rsidRPr="00F51F8E">
                              <w:rPr>
                                <w:rFonts w:ascii="Calibri" w:hAnsi="Calibri"/>
                                <w:color w:val="262626" w:themeColor="text1" w:themeTint="D9"/>
                                <w:kern w:val="24"/>
                                <w:sz w:val="20"/>
                                <w:szCs w:val="20"/>
                              </w:rPr>
                              <w:t>Define culture of equity and trauma-responsive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8F6EF8" id="Rectangle 12" o:spid="_x0000_s1030" style="position:absolute;left:0;text-align:left;margin-left:327.7pt;margin-top:18.5pt;width:348.7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" fillcolor="white [3201]" strokecolor="black [3200]" strokeweight="2pt">
                <v:textbox>
                  <w:txbxContent>
                    <w:p w14:paraId="13B0B1F8" w14:textId="77777777" w:rsidR="00845081" w:rsidRPr="00F51F8E" w:rsidRDefault="00845081" w:rsidP="00C50EA3">
                      <w:pPr>
                        <w:pStyle w:val="ListParagraph"/>
                        <w:numPr>
                          <w:ilvl w:val="0"/>
                          <w:numId w:val="27"/>
                        </w:numPr>
                        <w:tabs>
                          <w:tab w:val="clear" w:pos="720"/>
                          <w:tab w:val="num" w:pos="270"/>
                        </w:tabs>
                        <w:spacing w:after="0" w:line="240" w:lineRule="auto"/>
                        <w:ind w:left="270" w:hanging="270"/>
                        <w:rPr>
                          <w:rFonts w:eastAsia="Times New Roman"/>
                          <w:sz w:val="20"/>
                          <w:szCs w:val="20"/>
                        </w:rPr>
                      </w:pPr>
                      <w:r w:rsidRPr="00F51F8E">
                        <w:rPr>
                          <w:rFonts w:ascii="Calibri" w:hAnsi="Calibri"/>
                          <w:color w:val="000000"/>
                          <w:kern w:val="24"/>
                          <w:sz w:val="20"/>
                          <w:szCs w:val="20"/>
                        </w:rPr>
                        <w:t xml:space="preserve">Provide staff-wide (clinical and non-clinical) education on SUD/OUD with an emphasis on stigma and </w:t>
                      </w:r>
                      <w:r w:rsidRPr="00F51F8E">
                        <w:rPr>
                          <w:rFonts w:hAnsi="Calibri"/>
                          <w:color w:val="000000"/>
                          <w:kern w:val="24"/>
                          <w:sz w:val="20"/>
                          <w:szCs w:val="20"/>
                        </w:rPr>
                        <w:t>trauma-informed care</w:t>
                      </w:r>
                    </w:p>
                    <w:p w14:paraId="7CA82B17" w14:textId="77777777" w:rsidR="00845081" w:rsidRPr="00F51F8E" w:rsidRDefault="00845081" w:rsidP="00C50EA3">
                      <w:pPr>
                        <w:pStyle w:val="ListParagraph"/>
                        <w:numPr>
                          <w:ilvl w:val="0"/>
                          <w:numId w:val="27"/>
                        </w:numPr>
                        <w:tabs>
                          <w:tab w:val="clear" w:pos="720"/>
                          <w:tab w:val="num" w:pos="270"/>
                        </w:tabs>
                        <w:spacing w:after="0" w:line="240" w:lineRule="auto"/>
                        <w:ind w:left="270" w:hanging="270"/>
                        <w:rPr>
                          <w:rFonts w:eastAsia="Times New Roman"/>
                          <w:color w:val="000000" w:themeColor="text1"/>
                          <w:sz w:val="20"/>
                          <w:szCs w:val="20"/>
                        </w:rPr>
                      </w:pPr>
                      <w:r w:rsidRPr="00F51F8E">
                        <w:rPr>
                          <w:rFonts w:ascii="Calibri" w:hAnsi="Calibri"/>
                          <w:color w:val="000000" w:themeColor="text1"/>
                          <w:kern w:val="24"/>
                          <w:sz w:val="20"/>
                          <w:szCs w:val="20"/>
                        </w:rPr>
                        <w:t>Provide evidence-based patient education materials on OUD and NAS in inpatient and outpatient settings</w:t>
                      </w:r>
                    </w:p>
                    <w:p w14:paraId="5A8A13CE" w14:textId="77777777" w:rsidR="00845081" w:rsidRPr="00F51F8E" w:rsidRDefault="00845081" w:rsidP="00C50EA3">
                      <w:pPr>
                        <w:pStyle w:val="ListParagraph"/>
                        <w:numPr>
                          <w:ilvl w:val="0"/>
                          <w:numId w:val="27"/>
                        </w:numPr>
                        <w:tabs>
                          <w:tab w:val="clear" w:pos="720"/>
                          <w:tab w:val="num" w:pos="270"/>
                        </w:tabs>
                        <w:spacing w:after="0" w:line="240" w:lineRule="auto"/>
                        <w:ind w:hanging="720"/>
                        <w:rPr>
                          <w:rFonts w:eastAsia="Times New Roman"/>
                          <w:color w:val="262626" w:themeColor="text1" w:themeTint="D9"/>
                          <w:sz w:val="20"/>
                          <w:szCs w:val="20"/>
                        </w:rPr>
                      </w:pPr>
                      <w:r w:rsidRPr="00F51F8E">
                        <w:rPr>
                          <w:rFonts w:ascii="Calibri" w:hAnsi="Calibri"/>
                          <w:color w:val="262626" w:themeColor="text1" w:themeTint="D9"/>
                          <w:kern w:val="24"/>
                          <w:sz w:val="20"/>
                          <w:szCs w:val="20"/>
                        </w:rPr>
                        <w:t>Define culture of equity and trauma-responsive care</w:t>
                      </w:r>
                    </w:p>
                  </w:txbxContent>
                </v:textbox>
              </v:rect>
            </w:pict>
          </mc:Fallback>
        </mc:AlternateContent>
      </w:r>
      <w:r w:rsidR="00C827B1" w:rsidRPr="0013021B">
        <w:rPr>
          <w:noProof/>
        </w:rPr>
        <mc:AlternateContent>
          <mc:Choice Requires="wps">
            <w:drawing>
              <wp:anchor distT="0" distB="0" distL="114300" distR="114300" simplePos="0" relativeHeight="251701248" behindDoc="0" locked="0" layoutInCell="1" allowOverlap="1" wp14:anchorId="4472A706" wp14:editId="687AF374">
                <wp:simplePos x="0" y="0"/>
                <wp:positionH relativeFrom="column">
                  <wp:posOffset>1625600</wp:posOffset>
                </wp:positionH>
                <wp:positionV relativeFrom="paragraph">
                  <wp:posOffset>227965</wp:posOffset>
                </wp:positionV>
                <wp:extent cx="2276475" cy="495300"/>
                <wp:effectExtent l="0" t="0" r="28575" b="19050"/>
                <wp:wrapNone/>
                <wp:docPr id="14339" name="Rectangle 17"/>
                <wp:cNvGraphicFramePr/>
                <a:graphic xmlns:a="http://schemas.openxmlformats.org/drawingml/2006/main">
                  <a:graphicData uri="http://schemas.microsoft.com/office/word/2010/wordprocessingShape">
                    <wps:wsp>
                      <wps:cNvSpPr/>
                      <wps:spPr>
                        <a:xfrm>
                          <a:off x="0" y="0"/>
                          <a:ext cx="2276475" cy="49530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696C4" w14:textId="77777777" w:rsidR="00845081" w:rsidRPr="00002E79" w:rsidRDefault="00845081"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Educate patients and their families on OUD and NAS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72A706" id="Rectangle 17" o:spid="_x0000_s1031" style="position:absolute;left:0;text-align:left;margin-left:128pt;margin-top:17.95pt;width:179.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" fillcolor="#c6d9f1 [671]" strokecolor="black [3213]" strokeweight="2pt">
                <v:textbox>
                  <w:txbxContent>
                    <w:p w14:paraId="34A696C4" w14:textId="77777777" w:rsidR="00845081" w:rsidRPr="00002E79" w:rsidRDefault="00845081"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Educate patients and their families on OUD and NAS</w:t>
                      </w:r>
                    </w:p>
                  </w:txbxContent>
                </v:textbox>
              </v:rect>
            </w:pict>
          </mc:Fallback>
        </mc:AlternateContent>
      </w:r>
      <w:r w:rsidR="00C827B1" w:rsidRPr="0013021B">
        <w:rPr>
          <w:noProof/>
        </w:rPr>
        <mc:AlternateContent>
          <mc:Choice Requires="wps">
            <w:drawing>
              <wp:anchor distT="0" distB="0" distL="114300" distR="114300" simplePos="0" relativeHeight="251695104" behindDoc="0" locked="0" layoutInCell="1" allowOverlap="1" wp14:anchorId="45315510" wp14:editId="4CA94F60">
                <wp:simplePos x="0" y="0"/>
                <wp:positionH relativeFrom="column">
                  <wp:posOffset>-600075</wp:posOffset>
                </wp:positionH>
                <wp:positionV relativeFrom="paragraph">
                  <wp:posOffset>227965</wp:posOffset>
                </wp:positionV>
                <wp:extent cx="1943100" cy="5600700"/>
                <wp:effectExtent l="0" t="0" r="19050" b="19050"/>
                <wp:wrapNone/>
                <wp:docPr id="27" name="Rectangle 6"/>
                <wp:cNvGraphicFramePr/>
                <a:graphic xmlns:a="http://schemas.openxmlformats.org/drawingml/2006/main">
                  <a:graphicData uri="http://schemas.microsoft.com/office/word/2010/wordprocessingShape">
                    <wps:wsp>
                      <wps:cNvSpPr/>
                      <wps:spPr>
                        <a:xfrm>
                          <a:off x="0" y="0"/>
                          <a:ext cx="1943100" cy="5600700"/>
                        </a:xfrm>
                        <a:prstGeom prst="rect">
                          <a:avLst/>
                        </a:prstGeom>
                        <a:solidFill>
                          <a:schemeClr val="accent3">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7FC114D" w14:textId="759F513B"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SUD, OUD, and NAS </w:t>
                            </w:r>
                            <w:r w:rsidRPr="005E671D">
                              <w:rPr>
                                <w:rFonts w:ascii="Calibri" w:eastAsia="ヒラギノ角ゴ Pro W3" w:hAnsi="Calibri" w:cs="Arial"/>
                                <w:b/>
                                <w:color w:val="262626" w:themeColor="text1" w:themeTint="D9"/>
                                <w:kern w:val="24"/>
                                <w:sz w:val="22"/>
                                <w:szCs w:val="22"/>
                              </w:rPr>
                              <w:t xml:space="preserve">education </w:t>
                            </w:r>
                            <w:r>
                              <w:rPr>
                                <w:rFonts w:ascii="Calibri" w:eastAsia="ヒラギノ角ゴ Pro W3" w:hAnsi="Calibri" w:cs="Arial"/>
                                <w:color w:val="262626" w:themeColor="text1" w:themeTint="D9"/>
                                <w:kern w:val="24"/>
                                <w:sz w:val="22"/>
                                <w:szCs w:val="22"/>
                              </w:rPr>
                              <w:t xml:space="preserve">among patients and staff </w:t>
                            </w:r>
                          </w:p>
                          <w:p w14:paraId="7BFC2C0E"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5C3083B3" w14:textId="12A99B19"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pregnant women </w:t>
                            </w:r>
                            <w:r w:rsidRPr="005E671D">
                              <w:rPr>
                                <w:rFonts w:ascii="Calibri" w:eastAsia="ヒラギノ角ゴ Pro W3" w:hAnsi="Calibri" w:cs="Arial"/>
                                <w:b/>
                                <w:color w:val="262626" w:themeColor="text1" w:themeTint="D9"/>
                                <w:kern w:val="24"/>
                                <w:sz w:val="22"/>
                                <w:szCs w:val="22"/>
                              </w:rPr>
                              <w:t xml:space="preserve">screened </w:t>
                            </w:r>
                            <w:r>
                              <w:rPr>
                                <w:rFonts w:ascii="Calibri" w:eastAsia="ヒラギノ角ゴ Pro W3" w:hAnsi="Calibri" w:cs="Arial"/>
                                <w:color w:val="262626" w:themeColor="text1" w:themeTint="D9"/>
                                <w:kern w:val="24"/>
                                <w:sz w:val="22"/>
                                <w:szCs w:val="22"/>
                              </w:rPr>
                              <w:t xml:space="preserve">and appropriately </w:t>
                            </w:r>
                            <w:r w:rsidRPr="005E671D">
                              <w:rPr>
                                <w:rFonts w:ascii="Calibri" w:eastAsia="ヒラギノ角ゴ Pro W3" w:hAnsi="Calibri" w:cs="Arial"/>
                                <w:b/>
                                <w:color w:val="262626" w:themeColor="text1" w:themeTint="D9"/>
                                <w:kern w:val="24"/>
                                <w:sz w:val="22"/>
                                <w:szCs w:val="22"/>
                              </w:rPr>
                              <w:t>diagnosed</w:t>
                            </w:r>
                            <w:r>
                              <w:rPr>
                                <w:rFonts w:ascii="Calibri" w:eastAsia="ヒラギノ角ゴ Pro W3" w:hAnsi="Calibri" w:cs="Arial"/>
                                <w:color w:val="262626" w:themeColor="text1" w:themeTint="D9"/>
                                <w:kern w:val="24"/>
                                <w:sz w:val="22"/>
                                <w:szCs w:val="22"/>
                              </w:rPr>
                              <w:t xml:space="preserve"> for SUD</w:t>
                            </w:r>
                          </w:p>
                          <w:p w14:paraId="0FAFD39E"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C3943DE" w14:textId="1487BC8C"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prenatal and postpartum women with OUD who are </w:t>
                            </w:r>
                            <w:r w:rsidRPr="005E671D">
                              <w:rPr>
                                <w:rFonts w:ascii="Calibri" w:eastAsia="ヒラギノ角ゴ Pro W3" w:hAnsi="Calibri" w:cs="Arial"/>
                                <w:b/>
                                <w:color w:val="262626" w:themeColor="text1" w:themeTint="D9"/>
                                <w:kern w:val="24"/>
                                <w:sz w:val="22"/>
                                <w:szCs w:val="22"/>
                              </w:rPr>
                              <w:t>referred</w:t>
                            </w:r>
                            <w:r>
                              <w:rPr>
                                <w:rFonts w:ascii="Calibri" w:eastAsia="ヒラギノ角ゴ Pro W3" w:hAnsi="Calibri" w:cs="Arial"/>
                                <w:color w:val="262626" w:themeColor="text1" w:themeTint="D9"/>
                                <w:kern w:val="24"/>
                                <w:sz w:val="22"/>
                                <w:szCs w:val="22"/>
                              </w:rPr>
                              <w:t xml:space="preserve"> to and initiate MAT</w:t>
                            </w:r>
                          </w:p>
                          <w:p w14:paraId="3658F7DD"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3D490B98" w14:textId="545AF1D7"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t>
                            </w:r>
                            <w:r w:rsidRPr="005E671D">
                              <w:rPr>
                                <w:rFonts w:ascii="Calibri" w:eastAsia="ヒラギノ角ゴ Pro W3" w:hAnsi="Calibri" w:cs="Arial"/>
                                <w:b/>
                                <w:color w:val="262626" w:themeColor="text1" w:themeTint="D9"/>
                                <w:kern w:val="24"/>
                                <w:sz w:val="22"/>
                                <w:szCs w:val="22"/>
                              </w:rPr>
                              <w:t>duration</w:t>
                            </w:r>
                            <w:r>
                              <w:rPr>
                                <w:rFonts w:ascii="Calibri" w:eastAsia="ヒラギノ角ゴ Pro W3" w:hAnsi="Calibri" w:cs="Arial"/>
                                <w:color w:val="262626" w:themeColor="text1" w:themeTint="D9"/>
                                <w:kern w:val="24"/>
                                <w:sz w:val="22"/>
                                <w:szCs w:val="22"/>
                              </w:rPr>
                              <w:t xml:space="preserve"> of MAT use among prenatal and postpartum women</w:t>
                            </w:r>
                          </w:p>
                          <w:p w14:paraId="7CCE260F"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EE508ED" w14:textId="347CE44A" w:rsidR="00845081" w:rsidRPr="005E671D"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women with OUD who receive </w:t>
                            </w:r>
                            <w:r w:rsidRPr="005E671D">
                              <w:rPr>
                                <w:rFonts w:ascii="Calibri" w:eastAsia="ヒラギノ角ゴ Pro W3" w:hAnsi="Calibri" w:cs="Arial"/>
                                <w:b/>
                                <w:color w:val="262626" w:themeColor="text1" w:themeTint="D9"/>
                                <w:kern w:val="24"/>
                                <w:sz w:val="22"/>
                                <w:szCs w:val="22"/>
                              </w:rPr>
                              <w:t>prenatal care</w:t>
                            </w:r>
                            <w:r>
                              <w:rPr>
                                <w:rFonts w:ascii="Calibri" w:eastAsia="ヒラギノ角ゴ Pro W3" w:hAnsi="Calibri" w:cs="Arial"/>
                                <w:color w:val="262626" w:themeColor="text1" w:themeTint="D9"/>
                                <w:kern w:val="24"/>
                                <w:sz w:val="22"/>
                                <w:szCs w:val="22"/>
                              </w:rPr>
                              <w:t xml:space="preserve"> in the 1</w:t>
                            </w:r>
                            <w:r w:rsidRPr="00FF4F21">
                              <w:rPr>
                                <w:rFonts w:ascii="Calibri" w:eastAsia="ヒラギノ角ゴ Pro W3" w:hAnsi="Calibri" w:cs="Arial"/>
                                <w:color w:val="262626" w:themeColor="text1" w:themeTint="D9"/>
                                <w:kern w:val="24"/>
                                <w:sz w:val="22"/>
                                <w:szCs w:val="22"/>
                                <w:vertAlign w:val="superscript"/>
                              </w:rPr>
                              <w:t>st</w:t>
                            </w:r>
                            <w:r>
                              <w:rPr>
                                <w:rFonts w:ascii="Calibri" w:eastAsia="ヒラギノ角ゴ Pro W3" w:hAnsi="Calibri" w:cs="Arial"/>
                                <w:color w:val="262626" w:themeColor="text1" w:themeTint="D9"/>
                                <w:kern w:val="24"/>
                                <w:sz w:val="22"/>
                                <w:szCs w:val="22"/>
                              </w:rPr>
                              <w:t xml:space="preserve"> trimester and </w:t>
                            </w:r>
                            <w:r w:rsidRPr="005E671D">
                              <w:rPr>
                                <w:rFonts w:ascii="Calibri" w:eastAsia="ヒラギノ角ゴ Pro W3" w:hAnsi="Calibri" w:cs="Arial"/>
                                <w:b/>
                                <w:color w:val="262626" w:themeColor="text1" w:themeTint="D9"/>
                                <w:kern w:val="24"/>
                                <w:sz w:val="22"/>
                                <w:szCs w:val="22"/>
                              </w:rPr>
                              <w:t>postpartum care</w:t>
                            </w:r>
                          </w:p>
                          <w:p w14:paraId="439440B1" w14:textId="77777777" w:rsidR="00845081" w:rsidRPr="00CB6FCD" w:rsidRDefault="00845081" w:rsidP="00D26BAD">
                            <w:pPr>
                              <w:pStyle w:val="NormalWeb"/>
                              <w:kinsoku w:val="0"/>
                              <w:overflowPunct w:val="0"/>
                              <w:spacing w:before="0" w:beforeAutospacing="0" w:after="0" w:afterAutospacing="0"/>
                              <w:jc w:val="center"/>
                              <w:textAlignment w:val="baseline"/>
                              <w:rPr>
                                <w:rFonts w:ascii="Calibri" w:eastAsia="ヒラギノ角ゴ Pro W3" w:hAnsi="Calibri" w:cs="Arial"/>
                                <w:kern w:val="24"/>
                                <w:sz w:val="32"/>
                              </w:rPr>
                            </w:pPr>
                          </w:p>
                          <w:p w14:paraId="2982A2EA" w14:textId="77777777" w:rsidR="00845081" w:rsidRPr="00CB6FCD" w:rsidRDefault="00845081" w:rsidP="00D26BAD">
                            <w:pPr>
                              <w:rPr>
                                <w:sz w:val="32"/>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315510" id="Rectangle 6" o:spid="_x0000_s1032" style="position:absolute;left:0;text-align:left;margin-left:-47.25pt;margin-top:17.95pt;width:153pt;height:4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" fillcolor="#eaf1dd [662]" strokecolor="black [3200]" strokeweight="2pt">
                <v:textbox>
                  <w:txbxContent>
                    <w:p w14:paraId="37FC114D" w14:textId="759F513B"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SUD, OUD, and NAS </w:t>
                      </w:r>
                      <w:r w:rsidRPr="005E671D">
                        <w:rPr>
                          <w:rFonts w:ascii="Calibri" w:eastAsia="ヒラギノ角ゴ Pro W3" w:hAnsi="Calibri" w:cs="Arial"/>
                          <w:b/>
                          <w:color w:val="262626" w:themeColor="text1" w:themeTint="D9"/>
                          <w:kern w:val="24"/>
                          <w:sz w:val="22"/>
                          <w:szCs w:val="22"/>
                        </w:rPr>
                        <w:t xml:space="preserve">education </w:t>
                      </w:r>
                      <w:r>
                        <w:rPr>
                          <w:rFonts w:ascii="Calibri" w:eastAsia="ヒラギノ角ゴ Pro W3" w:hAnsi="Calibri" w:cs="Arial"/>
                          <w:color w:val="262626" w:themeColor="text1" w:themeTint="D9"/>
                          <w:kern w:val="24"/>
                          <w:sz w:val="22"/>
                          <w:szCs w:val="22"/>
                        </w:rPr>
                        <w:t xml:space="preserve">among patients and staff </w:t>
                      </w:r>
                    </w:p>
                    <w:p w14:paraId="7BFC2C0E"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5C3083B3" w14:textId="12A99B19"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pregnant women </w:t>
                      </w:r>
                      <w:r w:rsidRPr="005E671D">
                        <w:rPr>
                          <w:rFonts w:ascii="Calibri" w:eastAsia="ヒラギノ角ゴ Pro W3" w:hAnsi="Calibri" w:cs="Arial"/>
                          <w:b/>
                          <w:color w:val="262626" w:themeColor="text1" w:themeTint="D9"/>
                          <w:kern w:val="24"/>
                          <w:sz w:val="22"/>
                          <w:szCs w:val="22"/>
                        </w:rPr>
                        <w:t xml:space="preserve">screened </w:t>
                      </w:r>
                      <w:r>
                        <w:rPr>
                          <w:rFonts w:ascii="Calibri" w:eastAsia="ヒラギノ角ゴ Pro W3" w:hAnsi="Calibri" w:cs="Arial"/>
                          <w:color w:val="262626" w:themeColor="text1" w:themeTint="D9"/>
                          <w:kern w:val="24"/>
                          <w:sz w:val="22"/>
                          <w:szCs w:val="22"/>
                        </w:rPr>
                        <w:t xml:space="preserve">and appropriately </w:t>
                      </w:r>
                      <w:r w:rsidRPr="005E671D">
                        <w:rPr>
                          <w:rFonts w:ascii="Calibri" w:eastAsia="ヒラギノ角ゴ Pro W3" w:hAnsi="Calibri" w:cs="Arial"/>
                          <w:b/>
                          <w:color w:val="262626" w:themeColor="text1" w:themeTint="D9"/>
                          <w:kern w:val="24"/>
                          <w:sz w:val="22"/>
                          <w:szCs w:val="22"/>
                        </w:rPr>
                        <w:t>diagnosed</w:t>
                      </w:r>
                      <w:r>
                        <w:rPr>
                          <w:rFonts w:ascii="Calibri" w:eastAsia="ヒラギノ角ゴ Pro W3" w:hAnsi="Calibri" w:cs="Arial"/>
                          <w:color w:val="262626" w:themeColor="text1" w:themeTint="D9"/>
                          <w:kern w:val="24"/>
                          <w:sz w:val="22"/>
                          <w:szCs w:val="22"/>
                        </w:rPr>
                        <w:t xml:space="preserve"> for SUD</w:t>
                      </w:r>
                    </w:p>
                    <w:p w14:paraId="0FAFD39E"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C3943DE" w14:textId="1487BC8C"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prenatal and postpartum women with OUD who are </w:t>
                      </w:r>
                      <w:r w:rsidRPr="005E671D">
                        <w:rPr>
                          <w:rFonts w:ascii="Calibri" w:eastAsia="ヒラギノ角ゴ Pro W3" w:hAnsi="Calibri" w:cs="Arial"/>
                          <w:b/>
                          <w:color w:val="262626" w:themeColor="text1" w:themeTint="D9"/>
                          <w:kern w:val="24"/>
                          <w:sz w:val="22"/>
                          <w:szCs w:val="22"/>
                        </w:rPr>
                        <w:t>referred</w:t>
                      </w:r>
                      <w:r>
                        <w:rPr>
                          <w:rFonts w:ascii="Calibri" w:eastAsia="ヒラギノ角ゴ Pro W3" w:hAnsi="Calibri" w:cs="Arial"/>
                          <w:color w:val="262626" w:themeColor="text1" w:themeTint="D9"/>
                          <w:kern w:val="24"/>
                          <w:sz w:val="22"/>
                          <w:szCs w:val="22"/>
                        </w:rPr>
                        <w:t xml:space="preserve"> to and initiate MAT</w:t>
                      </w:r>
                    </w:p>
                    <w:p w14:paraId="3658F7DD"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3D490B98" w14:textId="545AF1D7" w:rsidR="00845081"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t>
                      </w:r>
                      <w:r w:rsidRPr="005E671D">
                        <w:rPr>
                          <w:rFonts w:ascii="Calibri" w:eastAsia="ヒラギノ角ゴ Pro W3" w:hAnsi="Calibri" w:cs="Arial"/>
                          <w:b/>
                          <w:color w:val="262626" w:themeColor="text1" w:themeTint="D9"/>
                          <w:kern w:val="24"/>
                          <w:sz w:val="22"/>
                          <w:szCs w:val="22"/>
                        </w:rPr>
                        <w:t>duration</w:t>
                      </w:r>
                      <w:r>
                        <w:rPr>
                          <w:rFonts w:ascii="Calibri" w:eastAsia="ヒラギノ角ゴ Pro W3" w:hAnsi="Calibri" w:cs="Arial"/>
                          <w:color w:val="262626" w:themeColor="text1" w:themeTint="D9"/>
                          <w:kern w:val="24"/>
                          <w:sz w:val="22"/>
                          <w:szCs w:val="22"/>
                        </w:rPr>
                        <w:t xml:space="preserve"> of MAT use among prenatal and postpartum women</w:t>
                      </w:r>
                    </w:p>
                    <w:p w14:paraId="7CCE260F" w14:textId="77777777" w:rsidR="00845081" w:rsidRDefault="00845081" w:rsidP="005E671D">
                      <w:pPr>
                        <w:pStyle w:val="NormalWeb"/>
                        <w:kinsoku w:val="0"/>
                        <w:overflowPunct w:val="0"/>
                        <w:spacing w:before="0" w:beforeAutospacing="0" w:after="0" w:afterAutospacing="0"/>
                        <w:ind w:left="270"/>
                        <w:textAlignment w:val="baseline"/>
                        <w:rPr>
                          <w:rFonts w:ascii="Calibri" w:eastAsia="ヒラギノ角ゴ Pro W3" w:hAnsi="Calibri" w:cs="Arial"/>
                          <w:color w:val="262626" w:themeColor="text1" w:themeTint="D9"/>
                          <w:kern w:val="24"/>
                          <w:sz w:val="22"/>
                          <w:szCs w:val="22"/>
                        </w:rPr>
                      </w:pPr>
                    </w:p>
                    <w:p w14:paraId="4EE508ED" w14:textId="347CE44A" w:rsidR="00845081" w:rsidRPr="005E671D" w:rsidRDefault="00845081" w:rsidP="00C50EA3">
                      <w:pPr>
                        <w:pStyle w:val="NormalWeb"/>
                        <w:numPr>
                          <w:ilvl w:val="0"/>
                          <w:numId w:val="36"/>
                        </w:numPr>
                        <w:kinsoku w:val="0"/>
                        <w:overflowPunct w:val="0"/>
                        <w:spacing w:before="0" w:beforeAutospacing="0" w:after="0" w:afterAutospacing="0"/>
                        <w:ind w:left="270" w:hanging="270"/>
                        <w:textAlignment w:val="baseline"/>
                        <w:rPr>
                          <w:rFonts w:ascii="Calibri" w:eastAsia="ヒラギノ角ゴ Pro W3" w:hAnsi="Calibri" w:cs="Arial"/>
                          <w:color w:val="262626" w:themeColor="text1" w:themeTint="D9"/>
                          <w:kern w:val="24"/>
                          <w:sz w:val="22"/>
                          <w:szCs w:val="22"/>
                        </w:rPr>
                      </w:pPr>
                      <w:r>
                        <w:rPr>
                          <w:rFonts w:ascii="Calibri" w:eastAsia="ヒラギノ角ゴ Pro W3" w:hAnsi="Calibri" w:cs="Arial"/>
                          <w:color w:val="262626" w:themeColor="text1" w:themeTint="D9"/>
                          <w:kern w:val="24"/>
                          <w:sz w:val="22"/>
                          <w:szCs w:val="22"/>
                        </w:rPr>
                        <w:t xml:space="preserve">Increase women with OUD who receive </w:t>
                      </w:r>
                      <w:r w:rsidRPr="005E671D">
                        <w:rPr>
                          <w:rFonts w:ascii="Calibri" w:eastAsia="ヒラギノ角ゴ Pro W3" w:hAnsi="Calibri" w:cs="Arial"/>
                          <w:b/>
                          <w:color w:val="262626" w:themeColor="text1" w:themeTint="D9"/>
                          <w:kern w:val="24"/>
                          <w:sz w:val="22"/>
                          <w:szCs w:val="22"/>
                        </w:rPr>
                        <w:t>prenatal care</w:t>
                      </w:r>
                      <w:r>
                        <w:rPr>
                          <w:rFonts w:ascii="Calibri" w:eastAsia="ヒラギノ角ゴ Pro W3" w:hAnsi="Calibri" w:cs="Arial"/>
                          <w:color w:val="262626" w:themeColor="text1" w:themeTint="D9"/>
                          <w:kern w:val="24"/>
                          <w:sz w:val="22"/>
                          <w:szCs w:val="22"/>
                        </w:rPr>
                        <w:t xml:space="preserve"> in the 1</w:t>
                      </w:r>
                      <w:r w:rsidRPr="00FF4F21">
                        <w:rPr>
                          <w:rFonts w:ascii="Calibri" w:eastAsia="ヒラギノ角ゴ Pro W3" w:hAnsi="Calibri" w:cs="Arial"/>
                          <w:color w:val="262626" w:themeColor="text1" w:themeTint="D9"/>
                          <w:kern w:val="24"/>
                          <w:sz w:val="22"/>
                          <w:szCs w:val="22"/>
                          <w:vertAlign w:val="superscript"/>
                        </w:rPr>
                        <w:t>st</w:t>
                      </w:r>
                      <w:r>
                        <w:rPr>
                          <w:rFonts w:ascii="Calibri" w:eastAsia="ヒラギノ角ゴ Pro W3" w:hAnsi="Calibri" w:cs="Arial"/>
                          <w:color w:val="262626" w:themeColor="text1" w:themeTint="D9"/>
                          <w:kern w:val="24"/>
                          <w:sz w:val="22"/>
                          <w:szCs w:val="22"/>
                        </w:rPr>
                        <w:t xml:space="preserve"> trimester and </w:t>
                      </w:r>
                      <w:r w:rsidRPr="005E671D">
                        <w:rPr>
                          <w:rFonts w:ascii="Calibri" w:eastAsia="ヒラギノ角ゴ Pro W3" w:hAnsi="Calibri" w:cs="Arial"/>
                          <w:b/>
                          <w:color w:val="262626" w:themeColor="text1" w:themeTint="D9"/>
                          <w:kern w:val="24"/>
                          <w:sz w:val="22"/>
                          <w:szCs w:val="22"/>
                        </w:rPr>
                        <w:t>postpartum care</w:t>
                      </w:r>
                    </w:p>
                    <w:p w14:paraId="439440B1" w14:textId="77777777" w:rsidR="00845081" w:rsidRPr="00CB6FCD" w:rsidRDefault="00845081" w:rsidP="00D26BAD">
                      <w:pPr>
                        <w:pStyle w:val="NormalWeb"/>
                        <w:kinsoku w:val="0"/>
                        <w:overflowPunct w:val="0"/>
                        <w:spacing w:before="0" w:beforeAutospacing="0" w:after="0" w:afterAutospacing="0"/>
                        <w:jc w:val="center"/>
                        <w:textAlignment w:val="baseline"/>
                        <w:rPr>
                          <w:rFonts w:ascii="Calibri" w:eastAsia="ヒラギノ角ゴ Pro W3" w:hAnsi="Calibri" w:cs="Arial"/>
                          <w:kern w:val="24"/>
                          <w:sz w:val="32"/>
                        </w:rPr>
                      </w:pPr>
                    </w:p>
                    <w:p w14:paraId="2982A2EA" w14:textId="77777777" w:rsidR="00845081" w:rsidRPr="00CB6FCD" w:rsidRDefault="00845081" w:rsidP="00D26BAD">
                      <w:pPr>
                        <w:rPr>
                          <w:sz w:val="32"/>
                          <w:szCs w:val="24"/>
                        </w:rPr>
                      </w:pPr>
                    </w:p>
                  </w:txbxContent>
                </v:textbox>
              </v:rect>
            </w:pict>
          </mc:Fallback>
        </mc:AlternateContent>
      </w:r>
    </w:p>
    <w:p w14:paraId="6CC54156" w14:textId="38CB7985" w:rsidR="00D26BAD" w:rsidRDefault="00D26BAD" w:rsidP="0000499A"/>
    <w:p w14:paraId="2FA19B6B" w14:textId="6F9FB347" w:rsidR="00651DB6" w:rsidRDefault="00C827B1" w:rsidP="0000499A">
      <w:r w:rsidRPr="0013021B">
        <w:rPr>
          <w:b/>
          <w:noProof/>
        </w:rPr>
        <mc:AlternateContent>
          <mc:Choice Requires="wps">
            <w:drawing>
              <wp:anchor distT="0" distB="0" distL="114300" distR="114300" simplePos="0" relativeHeight="251707392" behindDoc="0" locked="0" layoutInCell="1" allowOverlap="1" wp14:anchorId="73A909D5" wp14:editId="09303C4F">
                <wp:simplePos x="0" y="0"/>
                <wp:positionH relativeFrom="column">
                  <wp:posOffset>1625600</wp:posOffset>
                </wp:positionH>
                <wp:positionV relativeFrom="paragraph">
                  <wp:posOffset>231775</wp:posOffset>
                </wp:positionV>
                <wp:extent cx="2276475" cy="666750"/>
                <wp:effectExtent l="0" t="0" r="28575" b="19050"/>
                <wp:wrapNone/>
                <wp:docPr id="14350" name="Rectangle 17"/>
                <wp:cNvGraphicFramePr/>
                <a:graphic xmlns:a="http://schemas.openxmlformats.org/drawingml/2006/main">
                  <a:graphicData uri="http://schemas.microsoft.com/office/word/2010/wordprocessingShape">
                    <wps:wsp>
                      <wps:cNvSpPr/>
                      <wps:spPr>
                        <a:xfrm>
                          <a:off x="0" y="0"/>
                          <a:ext cx="2276475" cy="6667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75F2B2B1" w14:textId="255861C1" w:rsidR="00845081" w:rsidRPr="00002E79" w:rsidRDefault="00845081"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Provide staff-wide education and training on substance</w:t>
                            </w:r>
                            <w:r>
                              <w:rPr>
                                <w:rFonts w:ascii="Calibri" w:hAnsi="Calibri" w:cstheme="minorBidi"/>
                                <w:bCs/>
                                <w:color w:val="000000" w:themeColor="text1"/>
                                <w:kern w:val="24"/>
                                <w:sz w:val="22"/>
                                <w:szCs w:val="22"/>
                              </w:rPr>
                              <w:t xml:space="preserve"> use, stigma and trauma-responsive</w:t>
                            </w:r>
                            <w:r w:rsidRPr="00002E79">
                              <w:rPr>
                                <w:rFonts w:ascii="Calibri" w:hAnsi="Calibri" w:cstheme="minorBidi"/>
                                <w:bCs/>
                                <w:color w:val="000000" w:themeColor="text1"/>
                                <w:kern w:val="24"/>
                                <w:sz w:val="22"/>
                                <w:szCs w:val="22"/>
                              </w:rPr>
                              <w:t xml:space="preserve">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A909D5" id="_x0000_s1033" style="position:absolute;margin-left:128pt;margin-top:18.25pt;width:179.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" fillcolor="#c6d9f1" strokecolor="windowText" strokeweight="2pt">
                <v:textbox>
                  <w:txbxContent>
                    <w:p w14:paraId="75F2B2B1" w14:textId="255861C1" w:rsidR="00845081" w:rsidRPr="00002E79" w:rsidRDefault="00845081" w:rsidP="00D26BAD">
                      <w:pPr>
                        <w:pStyle w:val="NormalWeb"/>
                        <w:spacing w:before="0" w:beforeAutospacing="0" w:after="0" w:afterAutospacing="0"/>
                        <w:jc w:val="center"/>
                        <w:rPr>
                          <w:color w:val="000000" w:themeColor="text1"/>
                          <w:sz w:val="22"/>
                          <w:szCs w:val="22"/>
                        </w:rPr>
                      </w:pPr>
                      <w:r w:rsidRPr="00002E79">
                        <w:rPr>
                          <w:rFonts w:ascii="Calibri" w:hAnsi="Calibri" w:cstheme="minorBidi"/>
                          <w:bCs/>
                          <w:color w:val="000000" w:themeColor="text1"/>
                          <w:kern w:val="24"/>
                          <w:sz w:val="22"/>
                          <w:szCs w:val="22"/>
                        </w:rPr>
                        <w:t>Provide staff-wide education and training on substance</w:t>
                      </w:r>
                      <w:r>
                        <w:rPr>
                          <w:rFonts w:ascii="Calibri" w:hAnsi="Calibri" w:cstheme="minorBidi"/>
                          <w:bCs/>
                          <w:color w:val="000000" w:themeColor="text1"/>
                          <w:kern w:val="24"/>
                          <w:sz w:val="22"/>
                          <w:szCs w:val="22"/>
                        </w:rPr>
                        <w:t xml:space="preserve"> use, stigma and trauma-responsive</w:t>
                      </w:r>
                      <w:r w:rsidRPr="00002E79">
                        <w:rPr>
                          <w:rFonts w:ascii="Calibri" w:hAnsi="Calibri" w:cstheme="minorBidi"/>
                          <w:bCs/>
                          <w:color w:val="000000" w:themeColor="text1"/>
                          <w:kern w:val="24"/>
                          <w:sz w:val="22"/>
                          <w:szCs w:val="22"/>
                        </w:rPr>
                        <w:t xml:space="preserve"> care</w:t>
                      </w:r>
                    </w:p>
                  </w:txbxContent>
                </v:textbox>
              </v:rect>
            </w:pict>
          </mc:Fallback>
        </mc:AlternateContent>
      </w:r>
    </w:p>
    <w:p w14:paraId="26108527" w14:textId="26C3F9A0" w:rsidR="00651DB6" w:rsidRDefault="00651DB6" w:rsidP="0000499A"/>
    <w:p w14:paraId="57348200" w14:textId="566806BA" w:rsidR="00D26BAD" w:rsidRDefault="00C827B1" w:rsidP="0000499A">
      <w:r w:rsidRPr="0013021B">
        <w:rPr>
          <w:b/>
          <w:noProof/>
        </w:rPr>
        <mc:AlternateContent>
          <mc:Choice Requires="wps">
            <w:drawing>
              <wp:anchor distT="0" distB="0" distL="114300" distR="114300" simplePos="0" relativeHeight="251703296" behindDoc="0" locked="0" layoutInCell="1" allowOverlap="1" wp14:anchorId="47278361" wp14:editId="0C8BC88E">
                <wp:simplePos x="0" y="0"/>
                <wp:positionH relativeFrom="column">
                  <wp:posOffset>4159724</wp:posOffset>
                </wp:positionH>
                <wp:positionV relativeFrom="paragraph">
                  <wp:posOffset>72257</wp:posOffset>
                </wp:positionV>
                <wp:extent cx="4429125" cy="1914525"/>
                <wp:effectExtent l="0" t="0" r="28575" b="28575"/>
                <wp:wrapNone/>
                <wp:docPr id="14340" name="Rectangle 15">
                  <a:extLst xmlns:a="http://schemas.openxmlformats.org/drawingml/2006/main">
                    <a:ext uri="{FF2B5EF4-FFF2-40B4-BE49-F238E27FC236}">
                      <a16:creationId xmlns:a16="http://schemas.microsoft.com/office/drawing/2014/main" id="{54B89412-0B0E-460E-9EF6-D2D3B727C601}"/>
                    </a:ext>
                  </a:extLst>
                </wp:docPr>
                <wp:cNvGraphicFramePr/>
                <a:graphic xmlns:a="http://schemas.openxmlformats.org/drawingml/2006/main">
                  <a:graphicData uri="http://schemas.microsoft.com/office/word/2010/wordprocessingShape">
                    <wps:wsp>
                      <wps:cNvSpPr/>
                      <wps:spPr>
                        <a:xfrm>
                          <a:off x="0" y="0"/>
                          <a:ext cx="4429125" cy="1914525"/>
                        </a:xfrm>
                        <a:prstGeom prst="rect">
                          <a:avLst/>
                        </a:prstGeom>
                      </wps:spPr>
                      <wps:style>
                        <a:lnRef idx="2">
                          <a:schemeClr val="dk1"/>
                        </a:lnRef>
                        <a:fillRef idx="1">
                          <a:schemeClr val="lt1"/>
                        </a:fillRef>
                        <a:effectRef idx="0">
                          <a:schemeClr val="dk1"/>
                        </a:effectRef>
                        <a:fontRef idx="minor">
                          <a:schemeClr val="dk1"/>
                        </a:fontRef>
                      </wps:style>
                      <wps:txbx>
                        <w:txbxContent>
                          <w:p w14:paraId="7E26A8D0" w14:textId="5B35EB52"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all pregnant women for SUD/OUD using validated screening tools and SBIRT</w:t>
                            </w:r>
                          </w:p>
                          <w:p w14:paraId="3E917FC8" w14:textId="4AE0FA69"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Check PDMP for opiate use </w:t>
                            </w:r>
                          </w:p>
                          <w:p w14:paraId="2C2731BE" w14:textId="6B7F25A6"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women with SUD/OUD for commonly occurring co-morbidities, including HIV, Hepatitis, STIs, mental health conditions, physical and sexual violence, smoking and ETOH use, and social determinants of health (SDOH)</w:t>
                            </w:r>
                          </w:p>
                          <w:p w14:paraId="76AC1B5D" w14:textId="77777777"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Screen for pregnancy intention and provide comprehensive contraceptive counseling </w:t>
                            </w:r>
                          </w:p>
                          <w:p w14:paraId="43A2BAB7" w14:textId="77777777"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P</w:t>
                            </w:r>
                            <w:r w:rsidRPr="00F51F8E">
                              <w:rPr>
                                <w:rFonts w:hAnsi="Calibri"/>
                                <w:color w:val="000000"/>
                                <w:kern w:val="24"/>
                                <w:sz w:val="20"/>
                                <w:szCs w:val="20"/>
                              </w:rPr>
                              <w:t>rovide access to immediate postpartum contraceptive options (e.g. LARC) prior to hospital discharge.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278361" id="Rectangle 15" o:spid="_x0000_s1034" style="position:absolute;margin-left:327.55pt;margin-top:5.7pt;width:348.75pt;height:15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" fillcolor="white [3201]" strokecolor="black [3200]" strokeweight="2pt">
                <v:textbox>
                  <w:txbxContent>
                    <w:p w14:paraId="7E26A8D0" w14:textId="5B35EB52"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all pregnant women for SUD/OUD using validated screening tools and SBIRT</w:t>
                      </w:r>
                    </w:p>
                    <w:p w14:paraId="3E917FC8" w14:textId="4AE0FA69"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Check PDMP for opiate use </w:t>
                      </w:r>
                    </w:p>
                    <w:p w14:paraId="2C2731BE" w14:textId="6B7F25A6"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Screen women with SUD/OUD for commonly occurring co-morbidities, including HIV, Hepatitis, STIs, mental health conditions, physical and sexual violence, smoking and ETOH use, and social determinants of health (SDOH)</w:t>
                      </w:r>
                    </w:p>
                    <w:p w14:paraId="76AC1B5D" w14:textId="77777777"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Screen for pregnancy intention and provide comprehensive contraceptive counseling </w:t>
                      </w:r>
                    </w:p>
                    <w:p w14:paraId="43A2BAB7" w14:textId="77777777" w:rsidR="00845081" w:rsidRPr="00F51F8E" w:rsidRDefault="00845081" w:rsidP="00C50EA3">
                      <w:pPr>
                        <w:pStyle w:val="ListParagraph"/>
                        <w:numPr>
                          <w:ilvl w:val="0"/>
                          <w:numId w:val="29"/>
                        </w:numPr>
                        <w:tabs>
                          <w:tab w:val="clear" w:pos="720"/>
                          <w:tab w:val="left" w:pos="180"/>
                          <w:tab w:val="num" w:pos="360"/>
                        </w:tabs>
                        <w:spacing w:after="0" w:line="240" w:lineRule="auto"/>
                        <w:ind w:left="180" w:hanging="180"/>
                        <w:rPr>
                          <w:rFonts w:eastAsia="Times New Roman"/>
                          <w:sz w:val="20"/>
                          <w:szCs w:val="20"/>
                        </w:rPr>
                      </w:pPr>
                      <w:r w:rsidRPr="00F51F8E">
                        <w:rPr>
                          <w:rFonts w:ascii="Calibri" w:hAnsi="Calibri"/>
                          <w:color w:val="000000"/>
                          <w:kern w:val="24"/>
                          <w:sz w:val="20"/>
                          <w:szCs w:val="20"/>
                        </w:rPr>
                        <w:t>P</w:t>
                      </w:r>
                      <w:r w:rsidRPr="00F51F8E">
                        <w:rPr>
                          <w:rFonts w:hAnsi="Calibri"/>
                          <w:color w:val="000000"/>
                          <w:kern w:val="24"/>
                          <w:sz w:val="20"/>
                          <w:szCs w:val="20"/>
                        </w:rPr>
                        <w:t>rovide access to immediate postpartum contraceptive options (e.g. LARC) prior to hospital discharge.</w:t>
                      </w:r>
                    </w:p>
                  </w:txbxContent>
                </v:textbox>
              </v:rect>
            </w:pict>
          </mc:Fallback>
        </mc:AlternateContent>
      </w:r>
    </w:p>
    <w:p w14:paraId="4F8DC6C4" w14:textId="34670A97" w:rsidR="00D26BAD" w:rsidRDefault="00C827B1" w:rsidP="0000499A">
      <w:r w:rsidRPr="0013021B">
        <w:rPr>
          <w:b/>
          <w:noProof/>
        </w:rPr>
        <mc:AlternateContent>
          <mc:Choice Requires="wps">
            <w:drawing>
              <wp:anchor distT="0" distB="0" distL="114300" distR="114300" simplePos="0" relativeHeight="251711488" behindDoc="0" locked="0" layoutInCell="1" allowOverlap="1" wp14:anchorId="3A5C2E90" wp14:editId="68F10484">
                <wp:simplePos x="0" y="0"/>
                <wp:positionH relativeFrom="column">
                  <wp:posOffset>1626870</wp:posOffset>
                </wp:positionH>
                <wp:positionV relativeFrom="paragraph">
                  <wp:posOffset>84455</wp:posOffset>
                </wp:positionV>
                <wp:extent cx="2276475" cy="457200"/>
                <wp:effectExtent l="0" t="0" r="28575" b="19050"/>
                <wp:wrapNone/>
                <wp:docPr id="14349" name="Rectangle 9"/>
                <wp:cNvGraphicFramePr/>
                <a:graphic xmlns:a="http://schemas.openxmlformats.org/drawingml/2006/main">
                  <a:graphicData uri="http://schemas.microsoft.com/office/word/2010/wordprocessingShape">
                    <wps:wsp>
                      <wps:cNvSpPr/>
                      <wps:spPr>
                        <a:xfrm>
                          <a:off x="0" y="0"/>
                          <a:ext cx="2276475" cy="4572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79B8767D"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substance use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5C2E90" id="Rectangle 9" o:spid="_x0000_s1035" style="position:absolute;margin-left:128.1pt;margin-top:6.65pt;width:179.2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" fillcolor="#c6d9f1" strokecolor="windowText" strokeweight="2pt">
                <v:textbox>
                  <w:txbxContent>
                    <w:p w14:paraId="79B8767D"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substance use</w:t>
                      </w:r>
                    </w:p>
                  </w:txbxContent>
                </v:textbox>
              </v:rect>
            </w:pict>
          </mc:Fallback>
        </mc:AlternateContent>
      </w:r>
    </w:p>
    <w:p w14:paraId="1F945113" w14:textId="57B5BEDB" w:rsidR="0077139A" w:rsidRDefault="00867267" w:rsidP="0000499A">
      <w:r w:rsidRPr="003233F9">
        <w:rPr>
          <w:noProof/>
        </w:rPr>
        <mc:AlternateContent>
          <mc:Choice Requires="wps">
            <w:drawing>
              <wp:anchor distT="0" distB="0" distL="114300" distR="114300" simplePos="0" relativeHeight="251662336" behindDoc="0" locked="0" layoutInCell="1" allowOverlap="1" wp14:anchorId="3F636121" wp14:editId="7267B3F1">
                <wp:simplePos x="0" y="0"/>
                <wp:positionH relativeFrom="column">
                  <wp:posOffset>-552810</wp:posOffset>
                </wp:positionH>
                <wp:positionV relativeFrom="paragraph">
                  <wp:posOffset>3973195</wp:posOffset>
                </wp:positionV>
                <wp:extent cx="9124950" cy="457200"/>
                <wp:effectExtent l="19050" t="19050" r="19050" b="19050"/>
                <wp:wrapNone/>
                <wp:docPr id="143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0" cy="457200"/>
                        </a:xfrm>
                        <a:prstGeom prst="rect">
                          <a:avLst/>
                        </a:prstGeom>
                        <a:solidFill>
                          <a:schemeClr val="accent4">
                            <a:lumMod val="20000"/>
                            <a:lumOff val="80000"/>
                          </a:schemeClr>
                        </a:solidFill>
                        <a:ln w="38100">
                          <a:solidFill>
                            <a:schemeClr val="tx1"/>
                          </a:solidFill>
                          <a:miter lim="800000"/>
                          <a:headEnd/>
                          <a:tailEnd/>
                        </a:ln>
                      </wps:spPr>
                      <wps:txbx>
                        <w:txbxContent>
                          <w:p w14:paraId="69E7961F" w14:textId="77777777" w:rsidR="00845081" w:rsidRPr="00FF4F21" w:rsidRDefault="00845081" w:rsidP="00C827B1">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74771C31" w14:textId="77777777" w:rsidR="00845081" w:rsidRPr="00CB6FCD" w:rsidRDefault="00845081" w:rsidP="00C827B1">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F636121" id="Rectangle 28" o:spid="_x0000_s1036" style="position:absolute;margin-left:-43.55pt;margin-top:312.85pt;width:71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" fillcolor="#e5dfec [663]" strokecolor="black [3213]" strokeweight="3pt">
                <v:textbox>
                  <w:txbxContent>
                    <w:p w14:paraId="69E7961F" w14:textId="77777777" w:rsidR="00845081" w:rsidRPr="00FF4F21" w:rsidRDefault="00845081" w:rsidP="00C827B1">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74771C31" w14:textId="77777777" w:rsidR="00845081" w:rsidRPr="00CB6FCD" w:rsidRDefault="00845081" w:rsidP="00C827B1">
                      <w:pPr>
                        <w:pStyle w:val="NormalWeb"/>
                        <w:kinsoku w:val="0"/>
                        <w:overflowPunct w:val="0"/>
                        <w:spacing w:before="0" w:beforeAutospacing="0" w:after="0" w:afterAutospacing="0"/>
                        <w:jc w:val="center"/>
                        <w:textAlignment w:val="baseline"/>
                      </w:pPr>
                    </w:p>
                  </w:txbxContent>
                </v:textbox>
              </v:rect>
            </w:pict>
          </mc:Fallback>
        </mc:AlternateContent>
      </w:r>
      <w:r w:rsidR="003E363D" w:rsidRPr="0013021B">
        <w:rPr>
          <w:b/>
          <w:noProof/>
        </w:rPr>
        <mc:AlternateContent>
          <mc:Choice Requires="wps">
            <w:drawing>
              <wp:anchor distT="0" distB="0" distL="114300" distR="114300" simplePos="0" relativeHeight="251719680" behindDoc="0" locked="0" layoutInCell="1" allowOverlap="1" wp14:anchorId="4DBD8B66" wp14:editId="2E2F702A">
                <wp:simplePos x="0" y="0"/>
                <wp:positionH relativeFrom="column">
                  <wp:posOffset>1630392</wp:posOffset>
                </wp:positionH>
                <wp:positionV relativeFrom="paragraph">
                  <wp:posOffset>3026122</wp:posOffset>
                </wp:positionV>
                <wp:extent cx="2276475" cy="715993"/>
                <wp:effectExtent l="0" t="0" r="28575" b="27305"/>
                <wp:wrapNone/>
                <wp:docPr id="2" name="Rectangle 9"/>
                <wp:cNvGraphicFramePr/>
                <a:graphic xmlns:a="http://schemas.openxmlformats.org/drawingml/2006/main">
                  <a:graphicData uri="http://schemas.microsoft.com/office/word/2010/wordprocessingShape">
                    <wps:wsp>
                      <wps:cNvSpPr/>
                      <wps:spPr>
                        <a:xfrm>
                          <a:off x="0" y="0"/>
                          <a:ext cx="2276475" cy="715993"/>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338BC1DB" w14:textId="63C278E0" w:rsidR="00845081" w:rsidRPr="00FF4F21" w:rsidRDefault="00845081" w:rsidP="00C827B1">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notification guidelines for maternal substance use and substance-exposed infants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BD8B66" id="_x0000_s1036" style="position:absolute;margin-left:128.4pt;margin-top:238.3pt;width:179.25pt;height:5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" fillcolor="#c6d9f1" strokecolor="windowText" strokeweight="2pt">
                <v:textbox>
                  <w:txbxContent>
                    <w:p w14:paraId="338BC1DB" w14:textId="63C278E0" w:rsidR="00845081" w:rsidRPr="00FF4F21" w:rsidRDefault="00845081" w:rsidP="00C827B1">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notification guidelines for maternal substance use and substance-exposed infants</w:t>
                      </w:r>
                    </w:p>
                  </w:txbxContent>
                </v:textbox>
              </v:rect>
            </w:pict>
          </mc:Fallback>
        </mc:AlternateContent>
      </w:r>
      <w:r w:rsidR="00692816" w:rsidRPr="0013021B">
        <w:rPr>
          <w:b/>
          <w:noProof/>
        </w:rPr>
        <mc:AlternateContent>
          <mc:Choice Requires="wps">
            <w:drawing>
              <wp:anchor distT="0" distB="0" distL="114300" distR="114300" simplePos="0" relativeHeight="251660288" behindDoc="0" locked="0" layoutInCell="1" allowOverlap="1" wp14:anchorId="16254587" wp14:editId="4C451E50">
                <wp:simplePos x="0" y="0"/>
                <wp:positionH relativeFrom="column">
                  <wp:posOffset>4160520</wp:posOffset>
                </wp:positionH>
                <wp:positionV relativeFrom="paragraph">
                  <wp:posOffset>2650045</wp:posOffset>
                </wp:positionV>
                <wp:extent cx="4429125" cy="1276350"/>
                <wp:effectExtent l="0" t="0" r="28575" b="19050"/>
                <wp:wrapNone/>
                <wp:docPr id="29" name="Rectangle 18"/>
                <wp:cNvGraphicFramePr/>
                <a:graphic xmlns:a="http://schemas.openxmlformats.org/drawingml/2006/main">
                  <a:graphicData uri="http://schemas.microsoft.com/office/word/2010/wordprocessingShape">
                    <wps:wsp>
                      <wps:cNvSpPr/>
                      <wps:spPr>
                        <a:xfrm>
                          <a:off x="0" y="0"/>
                          <a:ext cx="4429125" cy="1276350"/>
                        </a:xfrm>
                        <a:prstGeom prst="rect">
                          <a:avLst/>
                        </a:prstGeom>
                        <a:solidFill>
                          <a:sysClr val="window" lastClr="FFFFFF"/>
                        </a:solidFill>
                        <a:ln w="25400" cap="flat" cmpd="sng" algn="ctr">
                          <a:solidFill>
                            <a:sysClr val="windowText" lastClr="000000"/>
                          </a:solidFill>
                          <a:prstDash val="solid"/>
                        </a:ln>
                        <a:effectLst/>
                      </wps:spPr>
                      <wps:txbx>
                        <w:txbxContent>
                          <w:p w14:paraId="08BE4B73"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761421D"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39320304" w14:textId="046EF5D4"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r>
                              <w:rPr>
                                <w:rFonts w:ascii="Calibri" w:hAnsi="Calibri"/>
                                <w:color w:val="000000"/>
                                <w:kern w:val="24"/>
                                <w:sz w:val="20"/>
                                <w:szCs w:val="20"/>
                              </w:rPr>
                              <w:t>, using MDWISE guidelines</w:t>
                            </w:r>
                          </w:p>
                          <w:p w14:paraId="4EAA77EF"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7CC7F099" w14:textId="77777777" w:rsidR="00845081" w:rsidRPr="00F51F8E" w:rsidRDefault="00845081" w:rsidP="00C827B1">
                            <w:pPr>
                              <w:pStyle w:val="ListParagraph"/>
                              <w:spacing w:after="0" w:line="240" w:lineRule="auto"/>
                              <w:ind w:left="1440"/>
                              <w:rPr>
                                <w:rFonts w:eastAsia="Times New Roman"/>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6254587" id="Rectangle 18" o:spid="_x0000_s1037" style="position:absolute;margin-left:327.6pt;margin-top:208.65pt;width:348.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" fillcolor="window" strokecolor="windowText" strokeweight="2pt">
                <v:textbox>
                  <w:txbxContent>
                    <w:p w14:paraId="08BE4B73"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Establish specific prenatal, intrapartum and postpartum clinical pathways for women with OUD</w:t>
                      </w:r>
                    </w:p>
                    <w:p w14:paraId="0761421D"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 xml:space="preserve">Identify a lead coordinator to ensure that all women with OUD/SUD are enrolled in clinical pathways </w:t>
                      </w:r>
                    </w:p>
                    <w:p w14:paraId="39320304" w14:textId="046EF5D4"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ascii="Calibri" w:hAnsi="Calibri"/>
                          <w:color w:val="000000"/>
                          <w:kern w:val="24"/>
                          <w:sz w:val="20"/>
                          <w:szCs w:val="20"/>
                        </w:rPr>
                        <w:t>Create a “plan of safe care” prior to discharge</w:t>
                      </w:r>
                      <w:r>
                        <w:rPr>
                          <w:rFonts w:ascii="Calibri" w:hAnsi="Calibri"/>
                          <w:color w:val="000000"/>
                          <w:kern w:val="24"/>
                          <w:sz w:val="20"/>
                          <w:szCs w:val="20"/>
                        </w:rPr>
                        <w:t>, using MDWISE guidelines</w:t>
                      </w:r>
                    </w:p>
                    <w:p w14:paraId="4EAA77EF" w14:textId="77777777" w:rsidR="00845081" w:rsidRPr="00F51F8E" w:rsidRDefault="00845081" w:rsidP="00C827B1">
                      <w:pPr>
                        <w:pStyle w:val="ListParagraph"/>
                        <w:numPr>
                          <w:ilvl w:val="0"/>
                          <w:numId w:val="28"/>
                        </w:numPr>
                        <w:tabs>
                          <w:tab w:val="clear" w:pos="720"/>
                          <w:tab w:val="num" w:pos="180"/>
                        </w:tabs>
                        <w:spacing w:after="0" w:line="240" w:lineRule="auto"/>
                        <w:ind w:left="180" w:hanging="180"/>
                        <w:rPr>
                          <w:rFonts w:eastAsia="Times New Roman"/>
                          <w:sz w:val="20"/>
                          <w:szCs w:val="20"/>
                        </w:rPr>
                      </w:pPr>
                      <w:r w:rsidRPr="00F51F8E">
                        <w:rPr>
                          <w:rFonts w:eastAsia="Times New Roman"/>
                          <w:sz w:val="20"/>
                          <w:szCs w:val="20"/>
                        </w:rPr>
                        <w:t>Create multidisciplinary case review teams for patient, provider and system-level issues</w:t>
                      </w:r>
                    </w:p>
                    <w:p w14:paraId="7CC7F099" w14:textId="77777777" w:rsidR="00845081" w:rsidRPr="00F51F8E" w:rsidRDefault="00845081" w:rsidP="00C827B1">
                      <w:pPr>
                        <w:pStyle w:val="ListParagraph"/>
                        <w:spacing w:after="0" w:line="240" w:lineRule="auto"/>
                        <w:ind w:left="1440"/>
                        <w:rPr>
                          <w:rFonts w:eastAsia="Times New Roman"/>
                          <w:sz w:val="20"/>
                          <w:szCs w:val="20"/>
                        </w:rPr>
                      </w:pPr>
                    </w:p>
                  </w:txbxContent>
                </v:textbox>
              </v:rect>
            </w:pict>
          </mc:Fallback>
        </mc:AlternateContent>
      </w:r>
      <w:r w:rsidR="00692816" w:rsidRPr="0013021B">
        <w:rPr>
          <w:b/>
          <w:noProof/>
        </w:rPr>
        <mc:AlternateContent>
          <mc:Choice Requires="wps">
            <w:drawing>
              <wp:anchor distT="0" distB="0" distL="114300" distR="114300" simplePos="0" relativeHeight="251656192" behindDoc="0" locked="0" layoutInCell="1" allowOverlap="1" wp14:anchorId="6A0EF25A" wp14:editId="77DB01A3">
                <wp:simplePos x="0" y="0"/>
                <wp:positionH relativeFrom="column">
                  <wp:posOffset>4152900</wp:posOffset>
                </wp:positionH>
                <wp:positionV relativeFrom="paragraph">
                  <wp:posOffset>1453544</wp:posOffset>
                </wp:positionV>
                <wp:extent cx="4429125" cy="1133475"/>
                <wp:effectExtent l="0" t="0" r="28575" b="28575"/>
                <wp:wrapNone/>
                <wp:docPr id="14338" name="Rectangle 18"/>
                <wp:cNvGraphicFramePr/>
                <a:graphic xmlns:a="http://schemas.openxmlformats.org/drawingml/2006/main">
                  <a:graphicData uri="http://schemas.microsoft.com/office/word/2010/wordprocessingShape">
                    <wps:wsp>
                      <wps:cNvSpPr/>
                      <wps:spPr>
                        <a:xfrm>
                          <a:off x="0" y="0"/>
                          <a:ext cx="4429125"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1418F440" w14:textId="77777777" w:rsidR="00845081" w:rsidRPr="00775F77"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hAnsi="Calibri"/>
                                <w:color w:val="000000"/>
                                <w:kern w:val="24"/>
                                <w:sz w:val="18"/>
                                <w:szCs w:val="20"/>
                              </w:rPr>
                              <w:t xml:space="preserve">Map local SUD treatment </w:t>
                            </w:r>
                            <w:r w:rsidRPr="00775F77">
                              <w:rPr>
                                <w:rFonts w:hAnsi="Calibri"/>
                                <w:color w:val="000000" w:themeColor="text1"/>
                                <w:kern w:val="24"/>
                                <w:sz w:val="18"/>
                                <w:szCs w:val="20"/>
                              </w:rPr>
                              <w:t>options t</w:t>
                            </w:r>
                            <w:r w:rsidRPr="00775F77">
                              <w:rPr>
                                <w:rFonts w:hAnsi="Calibri"/>
                                <w:color w:val="000000"/>
                                <w:kern w:val="24"/>
                                <w:sz w:val="18"/>
                                <w:szCs w:val="20"/>
                              </w:rPr>
                              <w:t xml:space="preserve">hat provide MAT and women-centered care including local resources that support recovery </w:t>
                            </w:r>
                          </w:p>
                          <w:p w14:paraId="302F5231" w14:textId="77777777" w:rsidR="00845081" w:rsidRPr="00775F77" w:rsidRDefault="00845081"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Ensure and follow OUD treatment engagement during pregnancy and postpartum</w:t>
                            </w:r>
                          </w:p>
                          <w:p w14:paraId="726487E7" w14:textId="4F5CA4E9" w:rsidR="00845081" w:rsidRPr="00775F77" w:rsidRDefault="00845081"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Provide Naloxone prescriptions</w:t>
                            </w:r>
                          </w:p>
                          <w:p w14:paraId="051AF7A7" w14:textId="74A3CEEA" w:rsidR="00845081" w:rsidRPr="00946B8C"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eastAsia="Times New Roman"/>
                                <w:sz w:val="18"/>
                                <w:szCs w:val="20"/>
                              </w:rPr>
                              <w:t>O</w:t>
                            </w:r>
                            <w:r w:rsidRPr="00946B8C">
                              <w:rPr>
                                <w:rFonts w:eastAsia="Times New Roman"/>
                                <w:sz w:val="18"/>
                                <w:szCs w:val="20"/>
                              </w:rPr>
                              <w:t>btain patient consent to communicate with OUD treatment providers</w:t>
                            </w:r>
                          </w:p>
                          <w:p w14:paraId="1545F055" w14:textId="67B766BC" w:rsidR="00845081" w:rsidRPr="00946B8C"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946B8C">
                              <w:rPr>
                                <w:rFonts w:eastAsia="Times New Roman"/>
                                <w:sz w:val="18"/>
                                <w:szCs w:val="20"/>
                              </w:rPr>
                              <w:t>Ensure that women who are incarcerated have continuous access to MAT across the State</w:t>
                            </w:r>
                          </w:p>
                          <w:p w14:paraId="769B86AD" w14:textId="77777777" w:rsidR="00845081" w:rsidRPr="00F51F8E" w:rsidRDefault="00845081" w:rsidP="00D26BAD">
                            <w:pPr>
                              <w:pStyle w:val="ListParagraph"/>
                              <w:spacing w:after="0" w:line="240" w:lineRule="auto"/>
                              <w:rPr>
                                <w:rFonts w:eastAsia="Times New Roman"/>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0EF25A" id="_x0000_s1039" style="position:absolute;margin-left:327pt;margin-top:114.45pt;width:348.7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" fillcolor="white [3201]" strokecolor="black [3200]" strokeweight="2pt">
                <v:textbox>
                  <w:txbxContent>
                    <w:p w14:paraId="1418F440" w14:textId="77777777" w:rsidR="00845081" w:rsidRPr="00775F77"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hAnsi="Calibri"/>
                          <w:color w:val="000000"/>
                          <w:kern w:val="24"/>
                          <w:sz w:val="18"/>
                          <w:szCs w:val="20"/>
                        </w:rPr>
                        <w:t xml:space="preserve">Map local SUD treatment </w:t>
                      </w:r>
                      <w:r w:rsidRPr="00775F77">
                        <w:rPr>
                          <w:rFonts w:hAnsi="Calibri"/>
                          <w:color w:val="000000" w:themeColor="text1"/>
                          <w:kern w:val="24"/>
                          <w:sz w:val="18"/>
                          <w:szCs w:val="20"/>
                        </w:rPr>
                        <w:t>options t</w:t>
                      </w:r>
                      <w:r w:rsidRPr="00775F77">
                        <w:rPr>
                          <w:rFonts w:hAnsi="Calibri"/>
                          <w:color w:val="000000"/>
                          <w:kern w:val="24"/>
                          <w:sz w:val="18"/>
                          <w:szCs w:val="20"/>
                        </w:rPr>
                        <w:t xml:space="preserve">hat provide MAT and women-centered care including local resources that support recovery </w:t>
                      </w:r>
                    </w:p>
                    <w:p w14:paraId="302F5231" w14:textId="77777777" w:rsidR="00845081" w:rsidRPr="00775F77" w:rsidRDefault="00845081"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Ensure and follow OUD treatment engagement during pregnancy and postpartum</w:t>
                      </w:r>
                    </w:p>
                    <w:p w14:paraId="726487E7" w14:textId="4F5CA4E9" w:rsidR="00845081" w:rsidRPr="00775F77" w:rsidRDefault="00845081" w:rsidP="00B53024">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ascii="Calibri" w:hAnsi="Calibri"/>
                          <w:color w:val="000000"/>
                          <w:kern w:val="24"/>
                          <w:sz w:val="18"/>
                          <w:szCs w:val="20"/>
                        </w:rPr>
                        <w:t>Provide Naloxone prescriptions</w:t>
                      </w:r>
                    </w:p>
                    <w:p w14:paraId="051AF7A7" w14:textId="74A3CEEA" w:rsidR="00845081" w:rsidRPr="00946B8C"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775F77">
                        <w:rPr>
                          <w:rFonts w:eastAsia="Times New Roman"/>
                          <w:sz w:val="18"/>
                          <w:szCs w:val="20"/>
                        </w:rPr>
                        <w:t>O</w:t>
                      </w:r>
                      <w:r w:rsidRPr="00946B8C">
                        <w:rPr>
                          <w:rFonts w:eastAsia="Times New Roman"/>
                          <w:sz w:val="18"/>
                          <w:szCs w:val="20"/>
                        </w:rPr>
                        <w:t>btain patient consent to communicate with OUD treatment providers</w:t>
                      </w:r>
                    </w:p>
                    <w:p w14:paraId="1545F055" w14:textId="67B766BC" w:rsidR="00845081" w:rsidRPr="00946B8C" w:rsidRDefault="00845081" w:rsidP="00C50EA3">
                      <w:pPr>
                        <w:pStyle w:val="ListParagraph"/>
                        <w:numPr>
                          <w:ilvl w:val="0"/>
                          <w:numId w:val="28"/>
                        </w:numPr>
                        <w:tabs>
                          <w:tab w:val="clear" w:pos="720"/>
                          <w:tab w:val="num" w:pos="180"/>
                        </w:tabs>
                        <w:spacing w:after="0" w:line="240" w:lineRule="auto"/>
                        <w:ind w:left="180" w:hanging="180"/>
                        <w:rPr>
                          <w:rFonts w:eastAsia="Times New Roman"/>
                          <w:sz w:val="18"/>
                          <w:szCs w:val="20"/>
                        </w:rPr>
                      </w:pPr>
                      <w:r w:rsidRPr="00946B8C">
                        <w:rPr>
                          <w:rFonts w:eastAsia="Times New Roman"/>
                          <w:sz w:val="18"/>
                          <w:szCs w:val="20"/>
                        </w:rPr>
                        <w:t>Ensure that women who are incarcerated have continuous access to MAT across the State</w:t>
                      </w:r>
                    </w:p>
                    <w:p w14:paraId="769B86AD" w14:textId="77777777" w:rsidR="00845081" w:rsidRPr="00F51F8E" w:rsidRDefault="00845081" w:rsidP="00D26BAD">
                      <w:pPr>
                        <w:pStyle w:val="ListParagraph"/>
                        <w:spacing w:after="0" w:line="240" w:lineRule="auto"/>
                        <w:rPr>
                          <w:rFonts w:eastAsia="Times New Roman"/>
                          <w:sz w:val="20"/>
                          <w:szCs w:val="20"/>
                        </w:rPr>
                      </w:pPr>
                    </w:p>
                  </w:txbxContent>
                </v:textbox>
              </v:rect>
            </w:pict>
          </mc:Fallback>
        </mc:AlternateContent>
      </w:r>
      <w:r w:rsidR="00C827B1" w:rsidRPr="0013021B">
        <w:rPr>
          <w:b/>
          <w:noProof/>
        </w:rPr>
        <mc:AlternateContent>
          <mc:Choice Requires="wps">
            <w:drawing>
              <wp:anchor distT="0" distB="0" distL="114300" distR="114300" simplePos="0" relativeHeight="251697152" behindDoc="0" locked="0" layoutInCell="1" allowOverlap="1" wp14:anchorId="73CF4BFF" wp14:editId="09AA7B05">
                <wp:simplePos x="0" y="0"/>
                <wp:positionH relativeFrom="column">
                  <wp:posOffset>1628140</wp:posOffset>
                </wp:positionH>
                <wp:positionV relativeFrom="paragraph">
                  <wp:posOffset>2226945</wp:posOffset>
                </wp:positionV>
                <wp:extent cx="2276475" cy="628650"/>
                <wp:effectExtent l="0" t="0" r="28575" b="19050"/>
                <wp:wrapNone/>
                <wp:docPr id="14352"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23B21"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sidRPr="00FF4F21">
                              <w:rPr>
                                <w:rFonts w:asciiTheme="minorHAnsi" w:hAnsi="Calibri" w:cstheme="minorBidi"/>
                                <w:bCs/>
                                <w:color w:val="262626" w:themeColor="text1" w:themeTint="D9"/>
                                <w:kern w:val="24"/>
                                <w:sz w:val="22"/>
                                <w:szCs w:val="22"/>
                              </w:rPr>
                              <w:t>Establish specific prenatal, intrapartum and postpartum clinical pathways for women with OUD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CF4BFF" id="_x0000_s1040" style="position:absolute;margin-left:128.2pt;margin-top:175.35pt;width:179.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" fillcolor="#c6d9f1 [671]" strokecolor="black [3213]" strokeweight="2pt">
                <v:textbox>
                  <w:txbxContent>
                    <w:p w14:paraId="65B23B21"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sidRPr="00FF4F21">
                        <w:rPr>
                          <w:rFonts w:asciiTheme="minorHAnsi" w:hAnsi="Calibri" w:cstheme="minorBidi"/>
                          <w:bCs/>
                          <w:color w:val="262626" w:themeColor="text1" w:themeTint="D9"/>
                          <w:kern w:val="24"/>
                          <w:sz w:val="22"/>
                          <w:szCs w:val="22"/>
                        </w:rPr>
                        <w:t>Establish specific prenatal, intrapartum and postpartum clinical pathways for women with OUD</w:t>
                      </w:r>
                    </w:p>
                  </w:txbxContent>
                </v:textbox>
              </v:rect>
            </w:pict>
          </mc:Fallback>
        </mc:AlternateContent>
      </w:r>
      <w:r w:rsidR="00C827B1" w:rsidRPr="0013021B">
        <w:rPr>
          <w:b/>
          <w:noProof/>
        </w:rPr>
        <mc:AlternateContent>
          <mc:Choice Requires="wps">
            <w:drawing>
              <wp:anchor distT="0" distB="0" distL="114300" distR="114300" simplePos="0" relativeHeight="251717632" behindDoc="0" locked="0" layoutInCell="1" allowOverlap="1" wp14:anchorId="2BE77956" wp14:editId="1CF43EDE">
                <wp:simplePos x="0" y="0"/>
                <wp:positionH relativeFrom="column">
                  <wp:posOffset>1628140</wp:posOffset>
                </wp:positionH>
                <wp:positionV relativeFrom="paragraph">
                  <wp:posOffset>1047115</wp:posOffset>
                </wp:positionV>
                <wp:extent cx="2276475" cy="1028700"/>
                <wp:effectExtent l="0" t="0" r="28575" b="19050"/>
                <wp:wrapNone/>
                <wp:docPr id="14348" name="Rectangle 9"/>
                <wp:cNvGraphicFramePr/>
                <a:graphic xmlns:a="http://schemas.openxmlformats.org/drawingml/2006/main">
                  <a:graphicData uri="http://schemas.microsoft.com/office/word/2010/wordprocessingShape">
                    <wps:wsp>
                      <wps:cNvSpPr/>
                      <wps:spPr>
                        <a:xfrm>
                          <a:off x="0" y="0"/>
                          <a:ext cx="2276475" cy="102870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3DEEFAD1"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Link all pregnant women with OUD to substance use treatment programs that provide MAT, behavioral health counseling and social services support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E77956" id="_x0000_s1041" style="position:absolute;margin-left:128.2pt;margin-top:82.45pt;width:179.25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" fillcolor="#c6d9f1" strokecolor="windowText" strokeweight="2pt">
                <v:textbox>
                  <w:txbxContent>
                    <w:p w14:paraId="3DEEFAD1"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Link all pregnant women with OUD to substance use treatment programs that provide MAT, behavioral health counseling and social services support</w:t>
                      </w:r>
                    </w:p>
                  </w:txbxContent>
                </v:textbox>
              </v:rect>
            </w:pict>
          </mc:Fallback>
        </mc:AlternateContent>
      </w:r>
      <w:r w:rsidR="00C827B1" w:rsidRPr="0013021B">
        <w:rPr>
          <w:b/>
          <w:noProof/>
        </w:rPr>
        <mc:AlternateContent>
          <mc:Choice Requires="wps">
            <w:drawing>
              <wp:anchor distT="0" distB="0" distL="114300" distR="114300" simplePos="0" relativeHeight="251713536" behindDoc="0" locked="0" layoutInCell="1" allowOverlap="1" wp14:anchorId="49B416FC" wp14:editId="3470661C">
                <wp:simplePos x="0" y="0"/>
                <wp:positionH relativeFrom="column">
                  <wp:posOffset>1625600</wp:posOffset>
                </wp:positionH>
                <wp:positionV relativeFrom="paragraph">
                  <wp:posOffset>328930</wp:posOffset>
                </wp:positionV>
                <wp:extent cx="2276475" cy="628650"/>
                <wp:effectExtent l="0" t="0" r="28575" b="19050"/>
                <wp:wrapNone/>
                <wp:docPr id="14336"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54E1E91A" w14:textId="07B14533"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commonly occurring physical and behavioral co-morbidities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9B416FC" id="_x0000_s1042" style="position:absolute;margin-left:128pt;margin-top:25.9pt;width:179.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" fillcolor="#c6d9f1" strokecolor="windowText" strokeweight="2pt">
                <v:textbox>
                  <w:txbxContent>
                    <w:p w14:paraId="54E1E91A" w14:textId="07B14533"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Screen all pregnant women for commonly occurring physical and behavioral co-morbidities</w:t>
                      </w:r>
                    </w:p>
                  </w:txbxContent>
                </v:textbox>
              </v:rect>
            </w:pict>
          </mc:Fallback>
        </mc:AlternateContent>
      </w:r>
      <w:r w:rsidR="00F51F8E" w:rsidRPr="003233F9">
        <w:rPr>
          <w:noProof/>
        </w:rPr>
        <mc:AlternateContent>
          <mc:Choice Requires="wps">
            <w:drawing>
              <wp:anchor distT="0" distB="0" distL="114300" distR="114300" simplePos="0" relativeHeight="251705344" behindDoc="0" locked="0" layoutInCell="1" allowOverlap="1" wp14:anchorId="7E44C602" wp14:editId="5E3087AC">
                <wp:simplePos x="0" y="0"/>
                <wp:positionH relativeFrom="column">
                  <wp:posOffset>-533400</wp:posOffset>
                </wp:positionH>
                <wp:positionV relativeFrom="paragraph">
                  <wp:posOffset>6083162</wp:posOffset>
                </wp:positionV>
                <wp:extent cx="9124950" cy="457200"/>
                <wp:effectExtent l="19050" t="19050" r="19050" b="1905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0" cy="457200"/>
                        </a:xfrm>
                        <a:prstGeom prst="rect">
                          <a:avLst/>
                        </a:prstGeom>
                        <a:solidFill>
                          <a:schemeClr val="accent4">
                            <a:lumMod val="20000"/>
                            <a:lumOff val="80000"/>
                          </a:schemeClr>
                        </a:solidFill>
                        <a:ln w="38100">
                          <a:solidFill>
                            <a:schemeClr val="tx1"/>
                          </a:solidFill>
                          <a:miter lim="800000"/>
                          <a:headEnd/>
                          <a:tailEnd/>
                        </a:ln>
                      </wps:spPr>
                      <wps:txbx>
                        <w:txbxContent>
                          <w:p w14:paraId="3F85B140" w14:textId="77777777" w:rsidR="00845081" w:rsidRPr="00FF4F21" w:rsidRDefault="00845081" w:rsidP="00D26BAD">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06EDBC5F" w14:textId="77777777" w:rsidR="00845081" w:rsidRPr="00CB6FCD" w:rsidRDefault="00845081" w:rsidP="00D26BAD">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E44C602" id="_x0000_s1043" style="position:absolute;margin-left:-42pt;margin-top:479pt;width:718.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" fillcolor="#e5dfec [663]" strokecolor="black [3213]" strokeweight="3pt">
                <v:textbox>
                  <w:txbxContent>
                    <w:p w14:paraId="3F85B140" w14:textId="77777777" w:rsidR="00845081" w:rsidRPr="00FF4F21" w:rsidRDefault="00845081" w:rsidP="00D26BAD">
                      <w:pPr>
                        <w:pStyle w:val="NormalWeb"/>
                        <w:kinsoku w:val="0"/>
                        <w:overflowPunct w:val="0"/>
                        <w:spacing w:before="0" w:beforeAutospacing="0" w:after="0" w:afterAutospacing="0"/>
                        <w:jc w:val="center"/>
                        <w:textAlignment w:val="baseline"/>
                        <w:rPr>
                          <w:rFonts w:ascii="Calibri" w:eastAsia="ヒラギノ角ゴ Pro W3" w:hAnsi="Calibri" w:cs="Arial"/>
                          <w:color w:val="000000"/>
                          <w:kern w:val="24"/>
                          <w:sz w:val="32"/>
                          <w:szCs w:val="32"/>
                        </w:rPr>
                      </w:pPr>
                      <w:r w:rsidRPr="00FF4F21">
                        <w:rPr>
                          <w:rFonts w:ascii="Calibri" w:eastAsia="ヒラギノ角ゴ Pro W3" w:hAnsi="Calibri" w:cs="Arial"/>
                          <w:b/>
                          <w:color w:val="000000"/>
                          <w:kern w:val="24"/>
                          <w:sz w:val="32"/>
                          <w:szCs w:val="32"/>
                        </w:rPr>
                        <w:t>Goal:</w:t>
                      </w:r>
                      <w:r w:rsidRPr="00FF4F21">
                        <w:rPr>
                          <w:rFonts w:ascii="Calibri" w:eastAsia="ヒラギノ角ゴ Pro W3" w:hAnsi="Calibri" w:cs="Arial"/>
                          <w:color w:val="000000"/>
                          <w:kern w:val="24"/>
                          <w:sz w:val="32"/>
                          <w:szCs w:val="32"/>
                        </w:rPr>
                        <w:t xml:space="preserve"> Optimize the health and well-being of pregnant women with opioid use disorder and their </w:t>
                      </w:r>
                      <w:r>
                        <w:rPr>
                          <w:rFonts w:ascii="Calibri" w:eastAsia="ヒラギノ角ゴ Pro W3" w:hAnsi="Calibri" w:cs="Arial"/>
                          <w:color w:val="000000"/>
                          <w:kern w:val="24"/>
                          <w:sz w:val="32"/>
                          <w:szCs w:val="32"/>
                        </w:rPr>
                        <w:t>children</w:t>
                      </w:r>
                    </w:p>
                    <w:p w14:paraId="06EDBC5F" w14:textId="77777777" w:rsidR="00845081" w:rsidRPr="00CB6FCD" w:rsidRDefault="00845081" w:rsidP="00D26BAD">
                      <w:pPr>
                        <w:pStyle w:val="NormalWeb"/>
                        <w:kinsoku w:val="0"/>
                        <w:overflowPunct w:val="0"/>
                        <w:spacing w:before="0" w:beforeAutospacing="0" w:after="0" w:afterAutospacing="0"/>
                        <w:jc w:val="center"/>
                        <w:textAlignment w:val="baseline"/>
                      </w:pPr>
                    </w:p>
                  </w:txbxContent>
                </v:textbox>
              </v:rect>
            </w:pict>
          </mc:Fallback>
        </mc:AlternateContent>
      </w:r>
      <w:r w:rsidR="00D26BAD" w:rsidRPr="0013021B">
        <w:rPr>
          <w:b/>
          <w:noProof/>
        </w:rPr>
        <mc:AlternateContent>
          <mc:Choice Requires="wps">
            <w:drawing>
              <wp:anchor distT="0" distB="0" distL="114300" distR="114300" simplePos="0" relativeHeight="251709440" behindDoc="0" locked="0" layoutInCell="1" allowOverlap="1" wp14:anchorId="6AF6856A" wp14:editId="5D882601">
                <wp:simplePos x="0" y="0"/>
                <wp:positionH relativeFrom="column">
                  <wp:posOffset>1819275</wp:posOffset>
                </wp:positionH>
                <wp:positionV relativeFrom="paragraph">
                  <wp:posOffset>5305425</wp:posOffset>
                </wp:positionV>
                <wp:extent cx="2276475" cy="628650"/>
                <wp:effectExtent l="0" t="0" r="28575" b="19050"/>
                <wp:wrapNone/>
                <wp:docPr id="14351" name="Rectangle 9"/>
                <wp:cNvGraphicFramePr/>
                <a:graphic xmlns:a="http://schemas.openxmlformats.org/drawingml/2006/main">
                  <a:graphicData uri="http://schemas.microsoft.com/office/word/2010/wordprocessingShape">
                    <wps:wsp>
                      <wps:cNvSpPr/>
                      <wps:spPr>
                        <a:xfrm>
                          <a:off x="0" y="0"/>
                          <a:ext cx="2276475" cy="628650"/>
                        </a:xfrm>
                        <a:prstGeom prst="rect">
                          <a:avLst/>
                        </a:prstGeom>
                        <a:solidFill>
                          <a:srgbClr val="1F497D">
                            <a:lumMod val="20000"/>
                            <a:lumOff val="80000"/>
                          </a:srgbClr>
                        </a:solidFill>
                        <a:ln w="25400" cap="flat" cmpd="sng" algn="ctr">
                          <a:solidFill>
                            <a:sysClr val="windowText" lastClr="000000"/>
                          </a:solidFill>
                          <a:prstDash val="solid"/>
                        </a:ln>
                        <a:effectLst/>
                      </wps:spPr>
                      <wps:txbx>
                        <w:txbxContent>
                          <w:p w14:paraId="6ECA65D9"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reporting guidelines for maternal substance use and substance-exposed infants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F6856A" id="_x0000_s1045" style="position:absolute;margin-left:143.25pt;margin-top:417.75pt;width:179.25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" fillcolor="#c6d9f1" strokecolor="windowText" strokeweight="2pt">
                <v:textbox>
                  <w:txbxContent>
                    <w:p w14:paraId="6ECA65D9" w14:textId="77777777" w:rsidR="00845081" w:rsidRPr="00FF4F21" w:rsidRDefault="00845081" w:rsidP="00D26BAD">
                      <w:pPr>
                        <w:pStyle w:val="NormalWeb"/>
                        <w:spacing w:before="0" w:after="0"/>
                        <w:jc w:val="center"/>
                        <w:rPr>
                          <w:rFonts w:hAnsi="Calibri"/>
                          <w:bCs/>
                          <w:color w:val="262626" w:themeColor="text1" w:themeTint="D9"/>
                          <w:kern w:val="24"/>
                          <w:sz w:val="22"/>
                          <w:szCs w:val="22"/>
                        </w:rPr>
                      </w:pPr>
                      <w:r>
                        <w:rPr>
                          <w:rFonts w:asciiTheme="minorHAnsi" w:hAnsi="Calibri" w:cstheme="minorBidi"/>
                          <w:bCs/>
                          <w:color w:val="262626" w:themeColor="text1" w:themeTint="D9"/>
                          <w:kern w:val="24"/>
                          <w:sz w:val="22"/>
                          <w:szCs w:val="22"/>
                        </w:rPr>
                        <w:t>Know state and local reporting guidelines for maternal substance use and substance-exposed infants</w:t>
                      </w:r>
                    </w:p>
                  </w:txbxContent>
                </v:textbox>
              </v:rect>
            </w:pict>
          </mc:Fallback>
        </mc:AlternateContent>
      </w:r>
      <w:r w:rsidR="00D26BAD" w:rsidRPr="0013021B">
        <w:rPr>
          <w:b/>
        </w:rPr>
        <w:t xml:space="preserve"> </w:t>
      </w:r>
      <w:r w:rsidR="00D26BAD">
        <w:rPr>
          <w:b/>
        </w:rPr>
        <w:br w:type="page"/>
      </w:r>
    </w:p>
    <w:p w14:paraId="7DD195F8" w14:textId="77777777" w:rsidR="00CB2E7F" w:rsidRPr="000116F4" w:rsidRDefault="00CB2E7F" w:rsidP="00CB2E7F">
      <w:pPr>
        <w:pStyle w:val="Heading2"/>
        <w:rPr>
          <w:color w:val="365F91" w:themeColor="accent1" w:themeShade="BF"/>
          <w:sz w:val="28"/>
          <w:szCs w:val="28"/>
        </w:rPr>
      </w:pPr>
      <w:bookmarkStart w:id="2" w:name="_Toc12426702"/>
      <w:r>
        <w:lastRenderedPageBreak/>
        <w:t>OUD Metrics</w:t>
      </w:r>
      <w:bookmarkEnd w:id="2"/>
      <w:r w:rsidRPr="00BA0721">
        <w:tab/>
      </w:r>
    </w:p>
    <w:tbl>
      <w:tblPr>
        <w:tblStyle w:val="GridTable4-Accent11"/>
        <w:tblW w:w="13405" w:type="dxa"/>
        <w:tblLayout w:type="fixed"/>
        <w:tblLook w:val="04A0" w:firstRow="1" w:lastRow="0" w:firstColumn="1" w:lastColumn="0" w:noHBand="0" w:noVBand="1"/>
      </w:tblPr>
      <w:tblGrid>
        <w:gridCol w:w="1851"/>
        <w:gridCol w:w="2113"/>
        <w:gridCol w:w="1573"/>
        <w:gridCol w:w="1284"/>
        <w:gridCol w:w="3794"/>
        <w:gridCol w:w="2790"/>
      </w:tblGrid>
      <w:tr w:rsidR="00CB2E7F" w:rsidRPr="00CC1089" w14:paraId="4619B221" w14:textId="77777777" w:rsidTr="000B28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51" w:type="dxa"/>
          </w:tcPr>
          <w:p w14:paraId="6C73460C" w14:textId="77777777" w:rsidR="00CB2E7F" w:rsidRPr="00CC1089" w:rsidRDefault="00CB2E7F" w:rsidP="00471E2A">
            <w:pPr>
              <w:rPr>
                <w:bCs w:val="0"/>
              </w:rPr>
            </w:pPr>
            <w:r w:rsidRPr="00CC1089">
              <w:rPr>
                <w:bCs w:val="0"/>
              </w:rPr>
              <w:t>Metric</w:t>
            </w:r>
          </w:p>
        </w:tc>
        <w:tc>
          <w:tcPr>
            <w:tcW w:w="2113" w:type="dxa"/>
          </w:tcPr>
          <w:p w14:paraId="1D533D69" w14:textId="5D0D4766" w:rsidR="00CB2E7F" w:rsidRPr="00CC1089" w:rsidRDefault="00CB2E7F" w:rsidP="005C4035">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Numerator</w:t>
            </w:r>
            <w:r w:rsidR="005C4035">
              <w:rPr>
                <w:bCs w:val="0"/>
              </w:rPr>
              <w:t xml:space="preserve"> (Out of the Denominator)</w:t>
            </w:r>
          </w:p>
        </w:tc>
        <w:tc>
          <w:tcPr>
            <w:tcW w:w="1573" w:type="dxa"/>
          </w:tcPr>
          <w:p w14:paraId="1D67B326"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Denominator</w:t>
            </w:r>
          </w:p>
        </w:tc>
        <w:tc>
          <w:tcPr>
            <w:tcW w:w="1284" w:type="dxa"/>
          </w:tcPr>
          <w:p w14:paraId="2E506FA7"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Data Source</w:t>
            </w:r>
          </w:p>
        </w:tc>
        <w:tc>
          <w:tcPr>
            <w:tcW w:w="3794" w:type="dxa"/>
          </w:tcPr>
          <w:p w14:paraId="5ED83202"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Pr>
                <w:bCs w:val="0"/>
              </w:rPr>
              <w:t>Notes</w:t>
            </w:r>
          </w:p>
        </w:tc>
        <w:tc>
          <w:tcPr>
            <w:tcW w:w="2790" w:type="dxa"/>
          </w:tcPr>
          <w:p w14:paraId="2703567D" w14:textId="77777777" w:rsidR="00CB2E7F" w:rsidRPr="00CC1089" w:rsidRDefault="00CB2E7F" w:rsidP="00471E2A">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Source</w:t>
            </w:r>
          </w:p>
        </w:tc>
      </w:tr>
      <w:tr w:rsidR="00FF543F" w:rsidRPr="00FF543F" w14:paraId="52FDA655" w14:textId="77777777" w:rsidTr="00D6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3253A90B" w14:textId="123FC936" w:rsidR="00CB2E7F" w:rsidRDefault="00CB2E7F" w:rsidP="007A6517">
            <w:pPr>
              <w:tabs>
                <w:tab w:val="left" w:pos="1811"/>
              </w:tabs>
            </w:pPr>
            <w:r w:rsidRPr="00FF543F">
              <w:t xml:space="preserve">Percentage of pregnant women screened for SUD with a validated </w:t>
            </w:r>
            <w:r w:rsidR="007A6517" w:rsidRPr="00FF543F">
              <w:t>screen</w:t>
            </w:r>
            <w:r w:rsidR="000F700F">
              <w:t xml:space="preserve"> </w:t>
            </w:r>
          </w:p>
          <w:p w14:paraId="1A44F274" w14:textId="77777777" w:rsidR="00D63B86" w:rsidRDefault="00D63B86" w:rsidP="007A6517">
            <w:pPr>
              <w:tabs>
                <w:tab w:val="left" w:pos="1811"/>
              </w:tabs>
            </w:pPr>
          </w:p>
          <w:p w14:paraId="13540B93" w14:textId="77777777" w:rsidR="00D63B86" w:rsidRPr="00D63B86" w:rsidRDefault="00D63B86" w:rsidP="00D63B86">
            <w:pPr>
              <w:tabs>
                <w:tab w:val="left" w:pos="1811"/>
              </w:tabs>
            </w:pPr>
          </w:p>
          <w:p w14:paraId="1A4CB5FC" w14:textId="77777777" w:rsidR="00D63B86" w:rsidRPr="00D63B86" w:rsidRDefault="00D63B86" w:rsidP="00D63B86">
            <w:pPr>
              <w:tabs>
                <w:tab w:val="left" w:pos="1811"/>
              </w:tabs>
            </w:pPr>
          </w:p>
          <w:p w14:paraId="1121068D" w14:textId="5D1DEC37" w:rsidR="00D63B86" w:rsidRPr="00FF543F" w:rsidRDefault="00D63B86" w:rsidP="00D63B86">
            <w:pPr>
              <w:tabs>
                <w:tab w:val="left" w:pos="1811"/>
              </w:tabs>
              <w:rPr>
                <w:b w:val="0"/>
                <w:bCs w:val="0"/>
              </w:rPr>
            </w:pPr>
            <w:r w:rsidRPr="00E95F0E">
              <w:rPr>
                <w:color w:val="FF0000"/>
              </w:rPr>
              <w:t>(required)</w:t>
            </w:r>
          </w:p>
        </w:tc>
        <w:tc>
          <w:tcPr>
            <w:tcW w:w="2113" w:type="dxa"/>
            <w:shd w:val="clear" w:color="auto" w:fill="E5B8B7" w:themeFill="accent2" w:themeFillTint="66"/>
          </w:tcPr>
          <w:p w14:paraId="3B050D6B" w14:textId="264B4DFB" w:rsidR="00CB2E7F" w:rsidRPr="00F755F6" w:rsidRDefault="003774D7" w:rsidP="00471E2A">
            <w:pPr>
              <w:cnfStyle w:val="000000100000" w:firstRow="0" w:lastRow="0" w:firstColumn="0" w:lastColumn="0" w:oddVBand="0" w:evenVBand="0" w:oddHBand="1" w:evenHBand="0" w:firstRowFirstColumn="0" w:firstRowLastColumn="0" w:lastRowFirstColumn="0" w:lastRowLastColumn="0"/>
              <w:rPr>
                <w:bCs/>
              </w:rPr>
            </w:pPr>
            <w:r w:rsidRPr="00F755F6">
              <w:rPr>
                <w:bCs/>
              </w:rPr>
              <w:t>N</w:t>
            </w:r>
            <w:r w:rsidR="00CB2E7F" w:rsidRPr="00F755F6">
              <w:rPr>
                <w:bCs/>
              </w:rPr>
              <w:t xml:space="preserve">umber of women screened for SUD </w:t>
            </w:r>
            <w:r w:rsidRPr="00F755F6">
              <w:rPr>
                <w:bCs/>
              </w:rPr>
              <w:t xml:space="preserve">with a validated screen </w:t>
            </w:r>
            <w:r w:rsidR="00B953AF" w:rsidRPr="00F755F6">
              <w:rPr>
                <w:bCs/>
              </w:rPr>
              <w:t xml:space="preserve">at any time </w:t>
            </w:r>
            <w:r w:rsidR="00CB2E7F" w:rsidRPr="00F755F6">
              <w:rPr>
                <w:bCs/>
              </w:rPr>
              <w:t>during the pregnancy</w:t>
            </w:r>
            <w:r w:rsidR="00DF748E">
              <w:rPr>
                <w:bCs/>
              </w:rPr>
              <w:t xml:space="preserve"> (prenatal visits or hospital/delivery visits)</w:t>
            </w:r>
            <w:r w:rsidR="00CB2E7F" w:rsidRPr="00F755F6">
              <w:rPr>
                <w:bCs/>
              </w:rPr>
              <w:t xml:space="preserve"> </w:t>
            </w:r>
          </w:p>
          <w:p w14:paraId="4BE08335" w14:textId="77777777" w:rsidR="00033E5E" w:rsidRPr="00F755F6" w:rsidRDefault="00033E5E" w:rsidP="00471E2A">
            <w:pPr>
              <w:cnfStyle w:val="000000100000" w:firstRow="0" w:lastRow="0" w:firstColumn="0" w:lastColumn="0" w:oddVBand="0" w:evenVBand="0" w:oddHBand="1" w:evenHBand="0" w:firstRowFirstColumn="0" w:firstRowLastColumn="0" w:lastRowFirstColumn="0" w:lastRowLastColumn="0"/>
              <w:rPr>
                <w:bCs/>
              </w:rPr>
            </w:pPr>
            <w:r w:rsidRPr="00F755F6">
              <w:rPr>
                <w:bCs/>
              </w:rPr>
              <w:t xml:space="preserve"> </w:t>
            </w:r>
          </w:p>
        </w:tc>
        <w:tc>
          <w:tcPr>
            <w:tcW w:w="1573" w:type="dxa"/>
            <w:shd w:val="clear" w:color="auto" w:fill="E5B8B7" w:themeFill="accent2" w:themeFillTint="66"/>
          </w:tcPr>
          <w:p w14:paraId="73BE03FF" w14:textId="4AA09435" w:rsidR="00861EB3" w:rsidRPr="00F755F6" w:rsidRDefault="00DF748E" w:rsidP="00DF748E">
            <w:pPr>
              <w:cnfStyle w:val="000000100000" w:firstRow="0" w:lastRow="0" w:firstColumn="0" w:lastColumn="0" w:oddVBand="0" w:evenVBand="0" w:oddHBand="1" w:evenHBand="0" w:firstRowFirstColumn="0" w:firstRowLastColumn="0" w:lastRowFirstColumn="0" w:lastRowLastColumn="0"/>
              <w:rPr>
                <w:bCs/>
              </w:rPr>
            </w:pPr>
            <w:r w:rsidRPr="00DF748E">
              <w:rPr>
                <w:bCs/>
              </w:rPr>
              <w:t>Number of women with a delivery in the month</w:t>
            </w:r>
          </w:p>
        </w:tc>
        <w:tc>
          <w:tcPr>
            <w:tcW w:w="1284" w:type="dxa"/>
            <w:shd w:val="clear" w:color="auto" w:fill="E5B8B7" w:themeFill="accent2" w:themeFillTint="66"/>
          </w:tcPr>
          <w:p w14:paraId="5BAC4E5D" w14:textId="6C3B483B" w:rsidR="00CB2E7F" w:rsidRPr="00F755F6" w:rsidRDefault="00CB2E7F" w:rsidP="00471E2A">
            <w:pPr>
              <w:cnfStyle w:val="000000100000" w:firstRow="0" w:lastRow="0" w:firstColumn="0" w:lastColumn="0" w:oddVBand="0" w:evenVBand="0" w:oddHBand="1" w:evenHBand="0" w:firstRowFirstColumn="0" w:firstRowLastColumn="0" w:lastRowFirstColumn="0" w:lastRowLastColumn="0"/>
              <w:rPr>
                <w:bCs/>
              </w:rPr>
            </w:pPr>
            <w:r w:rsidRPr="00F755F6">
              <w:rPr>
                <w:bCs/>
              </w:rPr>
              <w:t>EHR Data</w:t>
            </w:r>
            <w:r w:rsidR="00DF748E">
              <w:rPr>
                <w:bCs/>
              </w:rPr>
              <w:t xml:space="preserve"> and/or ONAF Form </w:t>
            </w:r>
            <w:r w:rsidRPr="00F755F6">
              <w:rPr>
                <w:bCs/>
              </w:rPr>
              <w:t xml:space="preserve"> </w:t>
            </w:r>
          </w:p>
        </w:tc>
        <w:tc>
          <w:tcPr>
            <w:tcW w:w="3794" w:type="dxa"/>
            <w:shd w:val="clear" w:color="auto" w:fill="E5B8B7" w:themeFill="accent2" w:themeFillTint="66"/>
          </w:tcPr>
          <w:p w14:paraId="36C441D8" w14:textId="63600AA0" w:rsidR="004D13B6" w:rsidRDefault="005E7AC6" w:rsidP="00471E2A">
            <w:pPr>
              <w:cnfStyle w:val="000000100000" w:firstRow="0" w:lastRow="0" w:firstColumn="0" w:lastColumn="0" w:oddVBand="0" w:evenVBand="0" w:oddHBand="1" w:evenHBand="0" w:firstRowFirstColumn="0" w:firstRowLastColumn="0" w:lastRowFirstColumn="0" w:lastRowLastColumn="0"/>
              <w:rPr>
                <w:bCs/>
              </w:rPr>
            </w:pPr>
            <w:r w:rsidRPr="00F755F6">
              <w:rPr>
                <w:bCs/>
              </w:rPr>
              <w:t>Report on a monthly</w:t>
            </w:r>
            <w:r w:rsidR="00C16D89" w:rsidRPr="00F755F6">
              <w:rPr>
                <w:bCs/>
              </w:rPr>
              <w:t xml:space="preserve"> basis</w:t>
            </w:r>
            <w:r w:rsidRPr="00F755F6">
              <w:rPr>
                <w:bCs/>
              </w:rPr>
              <w:t>, starting in May 2019</w:t>
            </w:r>
          </w:p>
          <w:p w14:paraId="7684895E" w14:textId="77777777" w:rsidR="00551DDD" w:rsidRPr="00F755F6" w:rsidRDefault="00551DDD" w:rsidP="00471E2A">
            <w:pPr>
              <w:cnfStyle w:val="000000100000" w:firstRow="0" w:lastRow="0" w:firstColumn="0" w:lastColumn="0" w:oddVBand="0" w:evenVBand="0" w:oddHBand="1" w:evenHBand="0" w:firstRowFirstColumn="0" w:firstRowLastColumn="0" w:lastRowFirstColumn="0" w:lastRowLastColumn="0"/>
              <w:rPr>
                <w:bCs/>
              </w:rPr>
            </w:pPr>
          </w:p>
          <w:p w14:paraId="7BB829CD" w14:textId="644638D2" w:rsidR="00551DDD" w:rsidRDefault="00551DDD" w:rsidP="00551DDD">
            <w:pPr>
              <w:cnfStyle w:val="000000100000" w:firstRow="0" w:lastRow="0" w:firstColumn="0" w:lastColumn="0" w:oddVBand="0" w:evenVBand="0" w:oddHBand="1" w:evenHBand="0" w:firstRowFirstColumn="0" w:firstRowLastColumn="0" w:lastRowFirstColumn="0" w:lastRowLastColumn="0"/>
              <w:rPr>
                <w:bCs/>
              </w:rPr>
            </w:pPr>
            <w:r>
              <w:rPr>
                <w:bCs/>
              </w:rPr>
              <w:t>“</w:t>
            </w:r>
            <w:r w:rsidR="00BD5BAF">
              <w:rPr>
                <w:bCs/>
              </w:rPr>
              <w:t xml:space="preserve">At any time during the pregnancy” means </w:t>
            </w:r>
            <w:r w:rsidRPr="00F755F6">
              <w:rPr>
                <w:bCs/>
              </w:rPr>
              <w:t>during prenat</w:t>
            </w:r>
            <w:r w:rsidR="00BD5BAF">
              <w:rPr>
                <w:bCs/>
              </w:rPr>
              <w:t xml:space="preserve">al and hospital/delivery visits. </w:t>
            </w:r>
            <w:r w:rsidR="00F65BEF">
              <w:rPr>
                <w:bCs/>
              </w:rPr>
              <w:t xml:space="preserve">In other words, SUD screens during </w:t>
            </w:r>
            <w:r w:rsidR="00C85BF0">
              <w:rPr>
                <w:bCs/>
              </w:rPr>
              <w:t>prenatal and/or</w:t>
            </w:r>
            <w:r w:rsidR="00F65BEF">
              <w:rPr>
                <w:bCs/>
              </w:rPr>
              <w:t xml:space="preserve"> hospital/delivery visits count in this measure. </w:t>
            </w:r>
          </w:p>
          <w:p w14:paraId="74FEB8D0" w14:textId="77777777" w:rsidR="000D132C" w:rsidRPr="00F755F6" w:rsidRDefault="000D132C" w:rsidP="00551DDD">
            <w:pPr>
              <w:cnfStyle w:val="000000100000" w:firstRow="0" w:lastRow="0" w:firstColumn="0" w:lastColumn="0" w:oddVBand="0" w:evenVBand="0" w:oddHBand="1" w:evenHBand="0" w:firstRowFirstColumn="0" w:firstRowLastColumn="0" w:lastRowFirstColumn="0" w:lastRowLastColumn="0"/>
              <w:rPr>
                <w:bCs/>
              </w:rPr>
            </w:pPr>
          </w:p>
          <w:p w14:paraId="17BCA47E" w14:textId="77777777" w:rsidR="000D132C" w:rsidRDefault="00015E53" w:rsidP="00471E2A">
            <w:pPr>
              <w:cnfStyle w:val="000000100000" w:firstRow="0" w:lastRow="0" w:firstColumn="0" w:lastColumn="0" w:oddVBand="0" w:evenVBand="0" w:oddHBand="1" w:evenHBand="0" w:firstRowFirstColumn="0" w:firstRowLastColumn="0" w:lastRowFirstColumn="0" w:lastRowLastColumn="0"/>
              <w:rPr>
                <w:bCs/>
              </w:rPr>
            </w:pPr>
            <w:r>
              <w:rPr>
                <w:bCs/>
              </w:rPr>
              <w:t>F</w:t>
            </w:r>
            <w:r w:rsidR="00551DDD">
              <w:rPr>
                <w:bCs/>
              </w:rPr>
              <w:t xml:space="preserve">or the purposes of counting who is included in the numerator, </w:t>
            </w:r>
            <w:r w:rsidR="005E7AC6" w:rsidRPr="00F755F6">
              <w:rPr>
                <w:bCs/>
              </w:rPr>
              <w:t xml:space="preserve">at least </w:t>
            </w:r>
            <w:r w:rsidR="00CB2E7F" w:rsidRPr="00F755F6">
              <w:rPr>
                <w:bCs/>
              </w:rPr>
              <w:t xml:space="preserve">one </w:t>
            </w:r>
            <w:r w:rsidR="005E7AC6" w:rsidRPr="00F755F6">
              <w:rPr>
                <w:bCs/>
              </w:rPr>
              <w:t xml:space="preserve">SUD </w:t>
            </w:r>
            <w:r w:rsidR="00CB2E7F" w:rsidRPr="00F755F6">
              <w:rPr>
                <w:bCs/>
              </w:rPr>
              <w:t xml:space="preserve">screening </w:t>
            </w:r>
            <w:r w:rsidR="00551DDD">
              <w:rPr>
                <w:bCs/>
              </w:rPr>
              <w:t xml:space="preserve">per person </w:t>
            </w:r>
            <w:r w:rsidR="00C85BF0">
              <w:rPr>
                <w:bCs/>
              </w:rPr>
              <w:t>“</w:t>
            </w:r>
            <w:r w:rsidR="00551DDD">
              <w:rPr>
                <w:bCs/>
              </w:rPr>
              <w:t>at any time during the pregnancy</w:t>
            </w:r>
            <w:r w:rsidR="00C85BF0">
              <w:rPr>
                <w:bCs/>
              </w:rPr>
              <w:t>”</w:t>
            </w:r>
            <w:r w:rsidR="000A3521">
              <w:rPr>
                <w:bCs/>
              </w:rPr>
              <w:t xml:space="preserve"> </w:t>
            </w:r>
            <w:r w:rsidR="00CB2E7F" w:rsidRPr="00F755F6">
              <w:rPr>
                <w:bCs/>
              </w:rPr>
              <w:t>would count</w:t>
            </w:r>
            <w:r w:rsidR="005E7AC6" w:rsidRPr="00F755F6">
              <w:rPr>
                <w:bCs/>
              </w:rPr>
              <w:t xml:space="preserve"> for the numerator.</w:t>
            </w:r>
            <w:r w:rsidR="00F755F6" w:rsidRPr="00F755F6">
              <w:rPr>
                <w:bCs/>
              </w:rPr>
              <w:t xml:space="preserve"> </w:t>
            </w:r>
          </w:p>
          <w:p w14:paraId="1D83179B" w14:textId="77777777" w:rsidR="000D132C" w:rsidRDefault="000D132C" w:rsidP="00471E2A">
            <w:pPr>
              <w:cnfStyle w:val="000000100000" w:firstRow="0" w:lastRow="0" w:firstColumn="0" w:lastColumn="0" w:oddVBand="0" w:evenVBand="0" w:oddHBand="1" w:evenHBand="0" w:firstRowFirstColumn="0" w:firstRowLastColumn="0" w:lastRowFirstColumn="0" w:lastRowLastColumn="0"/>
              <w:rPr>
                <w:bCs/>
              </w:rPr>
            </w:pPr>
          </w:p>
          <w:p w14:paraId="12DB903C" w14:textId="56B73AEC" w:rsidR="00551DDD" w:rsidRDefault="00015E53" w:rsidP="00471E2A">
            <w:pPr>
              <w:cnfStyle w:val="000000100000" w:firstRow="0" w:lastRow="0" w:firstColumn="0" w:lastColumn="0" w:oddVBand="0" w:evenVBand="0" w:oddHBand="1" w:evenHBand="0" w:firstRowFirstColumn="0" w:firstRowLastColumn="0" w:lastRowFirstColumn="0" w:lastRowLastColumn="0"/>
              <w:rPr>
                <w:bCs/>
              </w:rPr>
            </w:pPr>
            <w:r>
              <w:rPr>
                <w:bCs/>
              </w:rPr>
              <w:t xml:space="preserve">Each person screened “at any time during the pregnancy” should only be counted once in the numerator even </w:t>
            </w:r>
            <w:r w:rsidR="000A003B">
              <w:rPr>
                <w:bCs/>
              </w:rPr>
              <w:t xml:space="preserve">if </w:t>
            </w:r>
            <w:r>
              <w:rPr>
                <w:bCs/>
              </w:rPr>
              <w:t>the person was screened more than once at any time during the pregnancy (i.e., do not double count someone in the nu</w:t>
            </w:r>
            <w:r w:rsidR="000D132C">
              <w:rPr>
                <w:bCs/>
              </w:rPr>
              <w:t>merator for the PA PQC measures</w:t>
            </w:r>
            <w:r>
              <w:rPr>
                <w:bCs/>
              </w:rPr>
              <w:t>)</w:t>
            </w:r>
          </w:p>
          <w:p w14:paraId="4807EB58" w14:textId="792BC20D" w:rsidR="00551DDD" w:rsidRDefault="00551DDD" w:rsidP="00471E2A">
            <w:pPr>
              <w:cnfStyle w:val="000000100000" w:firstRow="0" w:lastRow="0" w:firstColumn="0" w:lastColumn="0" w:oddVBand="0" w:evenVBand="0" w:oddHBand="1" w:evenHBand="0" w:firstRowFirstColumn="0" w:firstRowLastColumn="0" w:lastRowFirstColumn="0" w:lastRowLastColumn="0"/>
              <w:rPr>
                <w:bCs/>
              </w:rPr>
            </w:pPr>
          </w:p>
          <w:p w14:paraId="1EC06A9B" w14:textId="0A37230D" w:rsidR="00512AD2" w:rsidRDefault="00512AD2" w:rsidP="00471E2A">
            <w:pPr>
              <w:cnfStyle w:val="000000100000" w:firstRow="0" w:lastRow="0" w:firstColumn="0" w:lastColumn="0" w:oddVBand="0" w:evenVBand="0" w:oddHBand="1" w:evenHBand="0" w:firstRowFirstColumn="0" w:firstRowLastColumn="0" w:lastRowFirstColumn="0" w:lastRowLastColumn="0"/>
              <w:rPr>
                <w:bCs/>
              </w:rPr>
            </w:pPr>
            <w:r>
              <w:rPr>
                <w:bCs/>
              </w:rPr>
              <w:t>To keep track of who has met the criteria to be included in the numerator or denominator, PQC sites have found it helpful to develop a yes/no tracki</w:t>
            </w:r>
            <w:r w:rsidR="00DF748E">
              <w:rPr>
                <w:bCs/>
              </w:rPr>
              <w:t xml:space="preserve">ng sheet when reviewing records. </w:t>
            </w:r>
          </w:p>
          <w:p w14:paraId="66AD5743" w14:textId="3AEB53C1" w:rsidR="00AC271D" w:rsidRPr="00F755F6" w:rsidRDefault="00AC271D" w:rsidP="009E4288">
            <w:pPr>
              <w:cnfStyle w:val="000000100000" w:firstRow="0" w:lastRow="0" w:firstColumn="0" w:lastColumn="0" w:oddVBand="0" w:evenVBand="0" w:oddHBand="1" w:evenHBand="0" w:firstRowFirstColumn="0" w:firstRowLastColumn="0" w:lastRowFirstColumn="0" w:lastRowLastColumn="0"/>
              <w:rPr>
                <w:bCs/>
              </w:rPr>
            </w:pPr>
          </w:p>
          <w:p w14:paraId="1FDA4CFD" w14:textId="2A1CE5EE" w:rsidR="009A6DFE" w:rsidRPr="00F755F6" w:rsidRDefault="009A6DFE" w:rsidP="00471E2A">
            <w:pPr>
              <w:cnfStyle w:val="000000100000" w:firstRow="0" w:lastRow="0" w:firstColumn="0" w:lastColumn="0" w:oddVBand="0" w:evenVBand="0" w:oddHBand="1" w:evenHBand="0" w:firstRowFirstColumn="0" w:firstRowLastColumn="0" w:lastRowFirstColumn="0" w:lastRowLastColumn="0"/>
              <w:rPr>
                <w:bCs/>
                <w:u w:val="single"/>
              </w:rPr>
            </w:pPr>
            <w:r w:rsidRPr="00F755F6">
              <w:rPr>
                <w:bCs/>
                <w:u w:val="single"/>
              </w:rPr>
              <w:lastRenderedPageBreak/>
              <w:t>SUD Domains</w:t>
            </w:r>
            <w:r w:rsidR="005E7AC6" w:rsidRPr="00F755F6">
              <w:rPr>
                <w:bCs/>
                <w:u w:val="single"/>
              </w:rPr>
              <w:t xml:space="preserve"> Include</w:t>
            </w:r>
            <w:r w:rsidRPr="00F755F6">
              <w:rPr>
                <w:bCs/>
                <w:u w:val="single"/>
              </w:rPr>
              <w:t xml:space="preserve">: </w:t>
            </w:r>
          </w:p>
          <w:p w14:paraId="40FCC72B" w14:textId="5BCCA22A" w:rsidR="009A6DFE" w:rsidRPr="00F755F6" w:rsidRDefault="009A6DFE" w:rsidP="00471E2A">
            <w:pPr>
              <w:cnfStyle w:val="000000100000" w:firstRow="0" w:lastRow="0" w:firstColumn="0" w:lastColumn="0" w:oddVBand="0" w:evenVBand="0" w:oddHBand="1" w:evenHBand="0" w:firstRowFirstColumn="0" w:firstRowLastColumn="0" w:lastRowFirstColumn="0" w:lastRowLastColumn="0"/>
              <w:rPr>
                <w:bCs/>
              </w:rPr>
            </w:pPr>
            <w:r w:rsidRPr="00F755F6">
              <w:rPr>
                <w:bCs/>
              </w:rPr>
              <w:t>Alcohol, tobacco, opioids, and other drugs</w:t>
            </w:r>
          </w:p>
          <w:p w14:paraId="54761CC4" w14:textId="77777777" w:rsidR="009A6DFE" w:rsidRPr="00F755F6" w:rsidRDefault="009A6DFE" w:rsidP="00471E2A">
            <w:pPr>
              <w:cnfStyle w:val="000000100000" w:firstRow="0" w:lastRow="0" w:firstColumn="0" w:lastColumn="0" w:oddVBand="0" w:evenVBand="0" w:oddHBand="1" w:evenHBand="0" w:firstRowFirstColumn="0" w:firstRowLastColumn="0" w:lastRowFirstColumn="0" w:lastRowLastColumn="0"/>
              <w:rPr>
                <w:bCs/>
              </w:rPr>
            </w:pPr>
          </w:p>
          <w:p w14:paraId="799F8001" w14:textId="439B8994" w:rsidR="005E7AC6" w:rsidRDefault="005E1580" w:rsidP="001662F1">
            <w:pPr>
              <w:cnfStyle w:val="000000100000" w:firstRow="0" w:lastRow="0" w:firstColumn="0" w:lastColumn="0" w:oddVBand="0" w:evenVBand="0" w:oddHBand="1" w:evenHBand="0" w:firstRowFirstColumn="0" w:firstRowLastColumn="0" w:lastRowFirstColumn="0" w:lastRowLastColumn="0"/>
              <w:rPr>
                <w:bCs/>
              </w:rPr>
            </w:pPr>
            <w:hyperlink r:id="rId8" w:history="1">
              <w:r w:rsidR="00972359" w:rsidRPr="00F755F6">
                <w:rPr>
                  <w:rStyle w:val="Hyperlink"/>
                  <w:bCs/>
                  <w:color w:val="auto"/>
                </w:rPr>
                <w:t xml:space="preserve">Validated </w:t>
              </w:r>
              <w:r w:rsidR="00CE1357" w:rsidRPr="00F755F6">
                <w:rPr>
                  <w:rStyle w:val="Hyperlink"/>
                  <w:bCs/>
                  <w:color w:val="auto"/>
                </w:rPr>
                <w:t xml:space="preserve">SUD </w:t>
              </w:r>
              <w:r w:rsidR="007A6517" w:rsidRPr="00F755F6">
                <w:rPr>
                  <w:rStyle w:val="Hyperlink"/>
                  <w:bCs/>
                  <w:color w:val="auto"/>
                </w:rPr>
                <w:t xml:space="preserve">screening </w:t>
              </w:r>
              <w:r w:rsidR="00972359" w:rsidRPr="00F755F6">
                <w:rPr>
                  <w:rStyle w:val="Hyperlink"/>
                  <w:bCs/>
                  <w:color w:val="auto"/>
                </w:rPr>
                <w:t>tools</w:t>
              </w:r>
            </w:hyperlink>
            <w:r w:rsidR="00972359" w:rsidRPr="00F755F6">
              <w:rPr>
                <w:bCs/>
              </w:rPr>
              <w:t xml:space="preserve">: </w:t>
            </w:r>
            <w:r w:rsidR="001662F1" w:rsidRPr="00F755F6">
              <w:rPr>
                <w:bCs/>
              </w:rPr>
              <w:t xml:space="preserve"> </w:t>
            </w:r>
            <w:r w:rsidR="008A4AF7">
              <w:rPr>
                <w:bCs/>
              </w:rPr>
              <w:t xml:space="preserve">4Ps, </w:t>
            </w:r>
            <w:r w:rsidR="001662F1" w:rsidRPr="00F755F6">
              <w:rPr>
                <w:bCs/>
              </w:rPr>
              <w:t>4Ps Plus, 5Ps, NIDA Quick Screen, Substance Use Risk Pro</w:t>
            </w:r>
            <w:r w:rsidR="00CE1357" w:rsidRPr="00F755F6">
              <w:rPr>
                <w:bCs/>
              </w:rPr>
              <w:t>file Pregnancy (SURP-P) Scale, ASSIST, TICS</w:t>
            </w:r>
          </w:p>
          <w:p w14:paraId="28C64010" w14:textId="57341858" w:rsidR="008A4AF7" w:rsidRPr="00F755F6" w:rsidRDefault="005E1580" w:rsidP="001662F1">
            <w:pPr>
              <w:cnfStyle w:val="000000100000" w:firstRow="0" w:lastRow="0" w:firstColumn="0" w:lastColumn="0" w:oddVBand="0" w:evenVBand="0" w:oddHBand="1" w:evenHBand="0" w:firstRowFirstColumn="0" w:firstRowLastColumn="0" w:lastRowFirstColumn="0" w:lastRowLastColumn="0"/>
              <w:rPr>
                <w:bCs/>
              </w:rPr>
            </w:pPr>
            <w:hyperlink r:id="rId9" w:history="1">
              <w:r w:rsidR="008A4AF7">
                <w:rPr>
                  <w:rStyle w:val="Hyperlink"/>
                </w:rPr>
                <w:t>http://www.dbhds.virginia.gov/library/mental%20health%20services/screener-perinatal.pdf</w:t>
              </w:r>
            </w:hyperlink>
          </w:p>
        </w:tc>
        <w:tc>
          <w:tcPr>
            <w:tcW w:w="2790" w:type="dxa"/>
            <w:shd w:val="clear" w:color="auto" w:fill="E5B8B7" w:themeFill="accent2" w:themeFillTint="66"/>
          </w:tcPr>
          <w:p w14:paraId="32884EC8" w14:textId="77777777" w:rsidR="00CB2E7F" w:rsidRDefault="00CB2E7F" w:rsidP="00471E2A">
            <w:pPr>
              <w:cnfStyle w:val="000000100000" w:firstRow="0" w:lastRow="0" w:firstColumn="0" w:lastColumn="0" w:oddVBand="0" w:evenVBand="0" w:oddHBand="1" w:evenHBand="0" w:firstRowFirstColumn="0" w:firstRowLastColumn="0" w:lastRowFirstColumn="0" w:lastRowLastColumn="0"/>
              <w:rPr>
                <w:bCs/>
              </w:rPr>
            </w:pPr>
            <w:r w:rsidRPr="00FF543F">
              <w:rPr>
                <w:bCs/>
              </w:rPr>
              <w:lastRenderedPageBreak/>
              <w:t>AIM Opioid Optional P</w:t>
            </w:r>
            <w:r w:rsidR="009039A4" w:rsidRPr="00FF543F">
              <w:rPr>
                <w:bCs/>
              </w:rPr>
              <w:t>3 (adapted)</w:t>
            </w:r>
          </w:p>
          <w:p w14:paraId="3FF0591C" w14:textId="77777777" w:rsidR="00BD5BAF" w:rsidRDefault="00BD5BAF" w:rsidP="00471E2A">
            <w:pPr>
              <w:cnfStyle w:val="000000100000" w:firstRow="0" w:lastRow="0" w:firstColumn="0" w:lastColumn="0" w:oddVBand="0" w:evenVBand="0" w:oddHBand="1" w:evenHBand="0" w:firstRowFirstColumn="0" w:firstRowLastColumn="0" w:lastRowFirstColumn="0" w:lastRowLastColumn="0"/>
              <w:rPr>
                <w:bCs/>
              </w:rPr>
            </w:pPr>
          </w:p>
          <w:p w14:paraId="58947948" w14:textId="331CAECE" w:rsidR="00BD5BAF" w:rsidRPr="00FF543F" w:rsidRDefault="005E1580" w:rsidP="00471E2A">
            <w:pPr>
              <w:cnfStyle w:val="000000100000" w:firstRow="0" w:lastRow="0" w:firstColumn="0" w:lastColumn="0" w:oddVBand="0" w:evenVBand="0" w:oddHBand="1" w:evenHBand="0" w:firstRowFirstColumn="0" w:firstRowLastColumn="0" w:lastRowFirstColumn="0" w:lastRowLastColumn="0"/>
              <w:rPr>
                <w:bCs/>
              </w:rPr>
            </w:pPr>
            <w:hyperlink r:id="rId10" w:history="1">
              <w:r w:rsidR="00BD5BAF">
                <w:rPr>
                  <w:rStyle w:val="Hyperlink"/>
                </w:rPr>
                <w:t>https://www.acog.org/-/media/Committee-Opinions/Committee-on-Obstetric-Practice/co711.pdf?dmc=1&amp;ts=20180803T1619512856</w:t>
              </w:r>
            </w:hyperlink>
          </w:p>
        </w:tc>
      </w:tr>
      <w:tr w:rsidR="00BF746F" w:rsidRPr="00FF543F" w14:paraId="66BCD243" w14:textId="77777777" w:rsidTr="00195FE8">
        <w:tc>
          <w:tcPr>
            <w:cnfStyle w:val="001000000000" w:firstRow="0" w:lastRow="0" w:firstColumn="1" w:lastColumn="0" w:oddVBand="0" w:evenVBand="0" w:oddHBand="0" w:evenHBand="0" w:firstRowFirstColumn="0" w:firstRowLastColumn="0" w:lastRowFirstColumn="0" w:lastRowLastColumn="0"/>
            <w:tcW w:w="1851" w:type="dxa"/>
            <w:shd w:val="clear" w:color="auto" w:fill="F2DBDB" w:themeFill="accent2" w:themeFillTint="33"/>
          </w:tcPr>
          <w:p w14:paraId="0B559536" w14:textId="77777777" w:rsidR="00BF746F" w:rsidRDefault="00BF746F" w:rsidP="00BF746F">
            <w:pPr>
              <w:tabs>
                <w:tab w:val="left" w:pos="1811"/>
              </w:tabs>
            </w:pPr>
            <w:r w:rsidRPr="00FF543F">
              <w:t>Percentage of pregnant women diagnosed with OUD at any time of pregnancy</w:t>
            </w:r>
          </w:p>
          <w:p w14:paraId="6D49DEE7" w14:textId="77777777" w:rsidR="00BF746F" w:rsidRDefault="00BF746F" w:rsidP="00BF746F">
            <w:pPr>
              <w:tabs>
                <w:tab w:val="left" w:pos="1811"/>
              </w:tabs>
            </w:pPr>
          </w:p>
          <w:p w14:paraId="45F93D27" w14:textId="77777777" w:rsidR="00BF746F" w:rsidRPr="00E95F0E" w:rsidRDefault="00BF746F" w:rsidP="00BF746F">
            <w:pPr>
              <w:tabs>
                <w:tab w:val="left" w:pos="1811"/>
              </w:tabs>
              <w:rPr>
                <w:color w:val="FF0000"/>
              </w:rPr>
            </w:pPr>
          </w:p>
          <w:p w14:paraId="05ABD71D" w14:textId="77777777" w:rsidR="00BF746F" w:rsidRPr="00E95F0E" w:rsidRDefault="00BF746F" w:rsidP="00BF746F">
            <w:pPr>
              <w:tabs>
                <w:tab w:val="left" w:pos="1811"/>
              </w:tabs>
              <w:rPr>
                <w:color w:val="FF0000"/>
              </w:rPr>
            </w:pPr>
          </w:p>
          <w:p w14:paraId="2C683420" w14:textId="77777777" w:rsidR="00BF746F" w:rsidRPr="00E95F0E" w:rsidRDefault="00BF746F" w:rsidP="00BF746F">
            <w:pPr>
              <w:tabs>
                <w:tab w:val="left" w:pos="1811"/>
              </w:tabs>
              <w:rPr>
                <w:color w:val="FF0000"/>
              </w:rPr>
            </w:pPr>
            <w:r w:rsidRPr="00E95F0E">
              <w:rPr>
                <w:color w:val="FF0000"/>
              </w:rPr>
              <w:t>(required)</w:t>
            </w:r>
          </w:p>
          <w:p w14:paraId="6A2F369B" w14:textId="77777777" w:rsidR="00BF746F" w:rsidRPr="00FF543F" w:rsidRDefault="00BF746F" w:rsidP="00BF746F">
            <w:pPr>
              <w:tabs>
                <w:tab w:val="left" w:pos="1811"/>
              </w:tabs>
            </w:pPr>
          </w:p>
        </w:tc>
        <w:tc>
          <w:tcPr>
            <w:tcW w:w="2113" w:type="dxa"/>
            <w:shd w:val="clear" w:color="auto" w:fill="F2DBDB" w:themeFill="accent2" w:themeFillTint="33"/>
          </w:tcPr>
          <w:p w14:paraId="304EC482" w14:textId="39321E7F" w:rsidR="00BF746F" w:rsidRPr="00F755F6" w:rsidRDefault="00C4018B" w:rsidP="00BF746F">
            <w:pPr>
              <w:cnfStyle w:val="000000000000" w:firstRow="0" w:lastRow="0" w:firstColumn="0" w:lastColumn="0" w:oddVBand="0" w:evenVBand="0" w:oddHBand="0" w:evenHBand="0" w:firstRowFirstColumn="0" w:firstRowLastColumn="0" w:lastRowFirstColumn="0" w:lastRowLastColumn="0"/>
              <w:rPr>
                <w:bCs/>
              </w:rPr>
            </w:pPr>
            <w:r w:rsidRPr="00F755F6">
              <w:rPr>
                <w:bCs/>
              </w:rPr>
              <w:t>Nu</w:t>
            </w:r>
            <w:r w:rsidR="005E7AC6" w:rsidRPr="00F755F6">
              <w:rPr>
                <w:bCs/>
              </w:rPr>
              <w:t xml:space="preserve">mber of </w:t>
            </w:r>
            <w:r w:rsidR="00BF746F" w:rsidRPr="00F755F6">
              <w:rPr>
                <w:bCs/>
              </w:rPr>
              <w:t xml:space="preserve">women with an OUD diagnosis </w:t>
            </w:r>
            <w:r w:rsidR="00F65BEF">
              <w:rPr>
                <w:bCs/>
              </w:rPr>
              <w:t xml:space="preserve">at any time </w:t>
            </w:r>
            <w:r w:rsidR="007D45B9" w:rsidRPr="00F755F6">
              <w:rPr>
                <w:bCs/>
              </w:rPr>
              <w:t>during pregnancy</w:t>
            </w:r>
            <w:r w:rsidR="00DF748E">
              <w:rPr>
                <w:bCs/>
              </w:rPr>
              <w:t xml:space="preserve">  (prenatal visits or hospital/delivery visits)</w:t>
            </w:r>
          </w:p>
        </w:tc>
        <w:tc>
          <w:tcPr>
            <w:tcW w:w="1573" w:type="dxa"/>
            <w:shd w:val="clear" w:color="auto" w:fill="F2DBDB" w:themeFill="accent2" w:themeFillTint="33"/>
          </w:tcPr>
          <w:p w14:paraId="58D56DCA" w14:textId="46619376" w:rsidR="00BF746F" w:rsidRPr="00F755F6" w:rsidRDefault="00DF748E" w:rsidP="00BF746F">
            <w:pPr>
              <w:cnfStyle w:val="000000000000" w:firstRow="0" w:lastRow="0" w:firstColumn="0" w:lastColumn="0" w:oddVBand="0" w:evenVBand="0" w:oddHBand="0" w:evenHBand="0" w:firstRowFirstColumn="0" w:firstRowLastColumn="0" w:lastRowFirstColumn="0" w:lastRowLastColumn="0"/>
              <w:rPr>
                <w:bCs/>
              </w:rPr>
            </w:pPr>
            <w:r w:rsidRPr="005A09B3">
              <w:rPr>
                <w:bCs/>
              </w:rPr>
              <w:t>Number of women with a delivery in the month</w:t>
            </w:r>
          </w:p>
        </w:tc>
        <w:tc>
          <w:tcPr>
            <w:tcW w:w="1284" w:type="dxa"/>
            <w:shd w:val="clear" w:color="auto" w:fill="F2DBDB" w:themeFill="accent2" w:themeFillTint="33"/>
          </w:tcPr>
          <w:p w14:paraId="0EE1D1ED" w14:textId="5EDACE17" w:rsidR="00BF746F" w:rsidRPr="00F755F6" w:rsidRDefault="00DF748E" w:rsidP="00BF746F">
            <w:pPr>
              <w:cnfStyle w:val="000000000000" w:firstRow="0" w:lastRow="0" w:firstColumn="0" w:lastColumn="0" w:oddVBand="0" w:evenVBand="0" w:oddHBand="0" w:evenHBand="0" w:firstRowFirstColumn="0" w:firstRowLastColumn="0" w:lastRowFirstColumn="0" w:lastRowLastColumn="0"/>
              <w:rPr>
                <w:bCs/>
              </w:rPr>
            </w:pPr>
            <w:r w:rsidRPr="00F755F6">
              <w:rPr>
                <w:bCs/>
              </w:rPr>
              <w:t>EHR Data</w:t>
            </w:r>
            <w:r>
              <w:rPr>
                <w:bCs/>
              </w:rPr>
              <w:t xml:space="preserve"> and/or ONAF Form</w:t>
            </w:r>
          </w:p>
        </w:tc>
        <w:tc>
          <w:tcPr>
            <w:tcW w:w="3794" w:type="dxa"/>
            <w:shd w:val="clear" w:color="auto" w:fill="F2DBDB" w:themeFill="accent2" w:themeFillTint="33"/>
          </w:tcPr>
          <w:p w14:paraId="203E8072" w14:textId="160D1889" w:rsidR="005E7AC6" w:rsidRDefault="005E7AC6" w:rsidP="005E7AC6">
            <w:pPr>
              <w:cnfStyle w:val="000000000000" w:firstRow="0" w:lastRow="0" w:firstColumn="0" w:lastColumn="0" w:oddVBand="0" w:evenVBand="0" w:oddHBand="0" w:evenHBand="0" w:firstRowFirstColumn="0" w:firstRowLastColumn="0" w:lastRowFirstColumn="0" w:lastRowLastColumn="0"/>
              <w:rPr>
                <w:bCs/>
              </w:rPr>
            </w:pPr>
            <w:r>
              <w:rPr>
                <w:bCs/>
              </w:rPr>
              <w:t>Report on a monthly basis, starting in January 2019</w:t>
            </w:r>
          </w:p>
          <w:p w14:paraId="3B600369" w14:textId="77777777" w:rsidR="00BF746F"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6D6FA2A4"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Pr>
                <w:bCs/>
              </w:rPr>
              <w:t>Clinical Criteria for “Women Diagnosed with OUD”:</w:t>
            </w:r>
          </w:p>
          <w:p w14:paraId="6EBF6310"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positive self-report screen or positive opioid toxicology screen during pregnancy and assessed to have OUD, or</w:t>
            </w:r>
          </w:p>
          <w:p w14:paraId="3F4855D2"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xml:space="preserve">• Patient endorses or reports misuse of opioids / opioid use disorder, or </w:t>
            </w:r>
          </w:p>
          <w:p w14:paraId="5511409D" w14:textId="77777777" w:rsidR="00BF746F" w:rsidRPr="00C34DB1"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using non-prescribed opioids during pregnancy, or</w:t>
            </w:r>
          </w:p>
          <w:p w14:paraId="11E8B362" w14:textId="39675BCD" w:rsidR="00BF746F" w:rsidRPr="00F755F6"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C34DB1">
              <w:rPr>
                <w:bCs/>
              </w:rPr>
              <w:t>• using prescribed opioids chronically for longer than</w:t>
            </w:r>
            <w:r>
              <w:rPr>
                <w:bCs/>
              </w:rPr>
              <w:t xml:space="preserve"> a month in the third trimester</w:t>
            </w:r>
            <w:r w:rsidR="001D6CB1">
              <w:rPr>
                <w:bCs/>
              </w:rPr>
              <w:t xml:space="preserve"> (i.e., </w:t>
            </w:r>
            <w:r w:rsidR="001D6CB1" w:rsidRPr="001D6CB1">
              <w:rPr>
                <w:bCs/>
              </w:rPr>
              <w:t xml:space="preserve">week 28 </w:t>
            </w:r>
            <w:r w:rsidR="001D6CB1">
              <w:rPr>
                <w:bCs/>
              </w:rPr>
              <w:t>of pregnancy until birth)</w:t>
            </w:r>
            <w:r w:rsidR="00013141">
              <w:rPr>
                <w:bCs/>
              </w:rPr>
              <w:t>, or</w:t>
            </w:r>
          </w:p>
          <w:p w14:paraId="2736831B" w14:textId="77777777" w:rsidR="00BF746F" w:rsidRPr="00F755F6"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755F6">
              <w:rPr>
                <w:bCs/>
              </w:rPr>
              <w:t xml:space="preserve">• newborn has an unanticipated positive neonatal cord, urine, or meconium screen for opioids or if </w:t>
            </w:r>
            <w:r w:rsidRPr="00F755F6">
              <w:rPr>
                <w:bCs/>
              </w:rPr>
              <w:lastRenderedPageBreak/>
              <w:t>newborn has symptoms associated with opioid exposure including NAS</w:t>
            </w:r>
          </w:p>
          <w:p w14:paraId="715067BD" w14:textId="77777777" w:rsidR="00BF746F" w:rsidRPr="00F755F6" w:rsidRDefault="00BF746F" w:rsidP="00BF746F">
            <w:pPr>
              <w:cnfStyle w:val="000000000000" w:firstRow="0" w:lastRow="0" w:firstColumn="0" w:lastColumn="0" w:oddVBand="0" w:evenVBand="0" w:oddHBand="0" w:evenHBand="0" w:firstRowFirstColumn="0" w:firstRowLastColumn="0" w:lastRowFirstColumn="0" w:lastRowLastColumn="0"/>
              <w:rPr>
                <w:bCs/>
              </w:rPr>
            </w:pPr>
          </w:p>
          <w:p w14:paraId="7B660C87" w14:textId="7553B684" w:rsidR="00F755F6" w:rsidRDefault="00BF746F" w:rsidP="007D45B9">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F755F6">
              <w:rPr>
                <w:rFonts w:ascii="Calibri" w:hAnsi="Calibri" w:cs="Calibri"/>
                <w:iCs/>
              </w:rPr>
              <w:t>ICD-10 codes for OUD</w:t>
            </w:r>
            <w:r w:rsidR="005E7AC6" w:rsidRPr="00F755F6">
              <w:rPr>
                <w:rFonts w:ascii="Calibri" w:hAnsi="Calibri" w:cs="Calibri"/>
                <w:iCs/>
              </w:rPr>
              <w:t xml:space="preserve">: F11 diagnosis codes </w:t>
            </w:r>
            <w:r w:rsidR="007D45B9" w:rsidRPr="00F755F6">
              <w:rPr>
                <w:rFonts w:ascii="Calibri" w:hAnsi="Calibri" w:cs="Calibri"/>
                <w:iCs/>
              </w:rPr>
              <w:t>(O99.320 and Z79.891 may also be used)</w:t>
            </w:r>
            <w:r w:rsidR="00F755F6" w:rsidRPr="00F755F6">
              <w:rPr>
                <w:rFonts w:ascii="Calibri" w:hAnsi="Calibri" w:cs="Calibri"/>
                <w:iCs/>
              </w:rPr>
              <w:t xml:space="preserve">. </w:t>
            </w:r>
            <w:r w:rsidR="00BB0EDD" w:rsidRPr="00F755F6">
              <w:rPr>
                <w:rFonts w:ascii="Calibri" w:hAnsi="Calibri" w:cs="Calibri"/>
                <w:iCs/>
              </w:rPr>
              <w:t>(The OUD diagnosis should be counted in the numerator</w:t>
            </w:r>
            <w:r w:rsidR="00F755F6" w:rsidRPr="00F755F6">
              <w:rPr>
                <w:rFonts w:ascii="Calibri" w:hAnsi="Calibri" w:cs="Calibri"/>
                <w:iCs/>
              </w:rPr>
              <w:t xml:space="preserve"> i</w:t>
            </w:r>
            <w:r w:rsidR="000E0C55">
              <w:rPr>
                <w:rFonts w:ascii="Calibri" w:hAnsi="Calibri" w:cs="Calibri"/>
                <w:iCs/>
              </w:rPr>
              <w:t xml:space="preserve">f it is active </w:t>
            </w:r>
            <w:r w:rsidR="00F755F6" w:rsidRPr="00F755F6">
              <w:rPr>
                <w:rFonts w:ascii="Calibri" w:hAnsi="Calibri" w:cs="Calibri"/>
                <w:iCs/>
              </w:rPr>
              <w:t>between pregnancy start date and the end of the data reporting month</w:t>
            </w:r>
            <w:r w:rsidR="00F344C4" w:rsidRPr="00F755F6">
              <w:rPr>
                <w:rFonts w:ascii="Calibri" w:hAnsi="Calibri" w:cs="Calibri"/>
                <w:iCs/>
              </w:rPr>
              <w:t>.)</w:t>
            </w:r>
            <w:r w:rsidR="00BB0EDD" w:rsidRPr="00F755F6">
              <w:rPr>
                <w:rFonts w:ascii="Calibri" w:hAnsi="Calibri" w:cs="Calibri"/>
                <w:iCs/>
              </w:rPr>
              <w:t xml:space="preserve"> </w:t>
            </w:r>
          </w:p>
          <w:p w14:paraId="278DCA95" w14:textId="77777777" w:rsidR="000E0C55" w:rsidRPr="00F755F6" w:rsidRDefault="000E0C55" w:rsidP="007D45B9">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p w14:paraId="61FE4082" w14:textId="73FFAD9B" w:rsidR="000B28D6" w:rsidRDefault="00BB0EDD" w:rsidP="007D45B9">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F755F6">
              <w:rPr>
                <w:rFonts w:ascii="Calibri" w:hAnsi="Calibri" w:cs="Calibri"/>
                <w:iCs/>
              </w:rPr>
              <w:t xml:space="preserve">For all of the PA PQC measures, an individual should only be counted once in the numerator and denominator. </w:t>
            </w:r>
          </w:p>
          <w:p w14:paraId="083F2806" w14:textId="3986871A" w:rsidR="00055AAF" w:rsidRPr="005E7AC6" w:rsidRDefault="00055AAF" w:rsidP="00055AAF">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tc>
        <w:tc>
          <w:tcPr>
            <w:tcW w:w="2790" w:type="dxa"/>
            <w:shd w:val="clear" w:color="auto" w:fill="F2DBDB" w:themeFill="accent2" w:themeFillTint="33"/>
          </w:tcPr>
          <w:p w14:paraId="79EF271F"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p>
        </w:tc>
      </w:tr>
      <w:tr w:rsidR="00BF746F" w:rsidRPr="00FF543F" w14:paraId="039DB281" w14:textId="77777777" w:rsidTr="00D6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60BC2C16" w14:textId="77777777" w:rsidR="00BF746F" w:rsidRDefault="00BF746F" w:rsidP="00BF746F">
            <w:pPr>
              <w:tabs>
                <w:tab w:val="left" w:pos="1811"/>
              </w:tabs>
            </w:pPr>
            <w:r w:rsidRPr="00FF543F">
              <w:t xml:space="preserve">Percentage of pregnant </w:t>
            </w:r>
            <w:r>
              <w:t xml:space="preserve">and postpartum </w:t>
            </w:r>
            <w:r w:rsidRPr="00FF543F">
              <w:t xml:space="preserve">women diagnosed with OUD who </w:t>
            </w:r>
            <w:r w:rsidRPr="00FF543F">
              <w:rPr>
                <w:u w:val="single"/>
              </w:rPr>
              <w:t>initiate</w:t>
            </w:r>
            <w:r w:rsidRPr="00FF543F">
              <w:t xml:space="preserve"> MAT </w:t>
            </w:r>
          </w:p>
          <w:p w14:paraId="7DDAFD6C" w14:textId="430841E3" w:rsidR="00BF746F" w:rsidRPr="00195FE8" w:rsidRDefault="00BF746F" w:rsidP="00BF746F">
            <w:pPr>
              <w:tabs>
                <w:tab w:val="left" w:pos="1811"/>
              </w:tabs>
              <w:rPr>
                <w:color w:val="FF0000"/>
              </w:rPr>
            </w:pPr>
          </w:p>
          <w:p w14:paraId="60F21239" w14:textId="55391357" w:rsidR="00BF746F" w:rsidRPr="00FF543F" w:rsidRDefault="00BF746F" w:rsidP="00BF746F">
            <w:pPr>
              <w:tabs>
                <w:tab w:val="left" w:pos="1811"/>
              </w:tabs>
            </w:pPr>
            <w:r w:rsidRPr="00195FE8">
              <w:rPr>
                <w:color w:val="FF0000"/>
              </w:rPr>
              <w:t>(required)</w:t>
            </w:r>
          </w:p>
        </w:tc>
        <w:tc>
          <w:tcPr>
            <w:tcW w:w="2113" w:type="dxa"/>
            <w:shd w:val="clear" w:color="auto" w:fill="E5B8B7" w:themeFill="accent2" w:themeFillTint="66"/>
          </w:tcPr>
          <w:p w14:paraId="41B20E77" w14:textId="3EEB51A3" w:rsidR="00BF746F" w:rsidRPr="00FF543F" w:rsidRDefault="00FB6647" w:rsidP="00E80F15">
            <w:pPr>
              <w:cnfStyle w:val="000000100000" w:firstRow="0" w:lastRow="0" w:firstColumn="0" w:lastColumn="0" w:oddVBand="0" w:evenVBand="0" w:oddHBand="1" w:evenHBand="0" w:firstRowFirstColumn="0" w:firstRowLastColumn="0" w:lastRowFirstColumn="0" w:lastRowLastColumn="0"/>
              <w:rPr>
                <w:bCs/>
              </w:rPr>
            </w:pPr>
            <w:r>
              <w:rPr>
                <w:bCs/>
              </w:rPr>
              <w:t>N</w:t>
            </w:r>
            <w:r w:rsidR="005E7AC6">
              <w:rPr>
                <w:bCs/>
              </w:rPr>
              <w:t>umber</w:t>
            </w:r>
            <w:r w:rsidR="00BF746F" w:rsidRPr="0037110F">
              <w:rPr>
                <w:bCs/>
              </w:rPr>
              <w:t xml:space="preserve"> who filled a prescription for or were administered or ordered an MAT medication (</w:t>
            </w:r>
            <w:r w:rsidR="00BF746F" w:rsidRPr="0037110F">
              <w:t>bupre</w:t>
            </w:r>
            <w:r w:rsidR="00BF746F" w:rsidRPr="00013141">
              <w:t>norphine or methadone</w:t>
            </w:r>
            <w:r w:rsidR="00BF746F" w:rsidRPr="00013141">
              <w:rPr>
                <w:bCs/>
              </w:rPr>
              <w:t>) for OUD</w:t>
            </w:r>
            <w:r w:rsidRPr="00013141">
              <w:rPr>
                <w:bCs/>
              </w:rPr>
              <w:t xml:space="preserve"> at any time during or after the pregnancy</w:t>
            </w:r>
            <w:r w:rsidR="00BF746F" w:rsidRPr="00013141">
              <w:rPr>
                <w:bCs/>
              </w:rPr>
              <w:t xml:space="preserve"> </w:t>
            </w:r>
          </w:p>
        </w:tc>
        <w:tc>
          <w:tcPr>
            <w:tcW w:w="1573" w:type="dxa"/>
            <w:shd w:val="clear" w:color="auto" w:fill="E5B8B7" w:themeFill="accent2" w:themeFillTint="66"/>
          </w:tcPr>
          <w:p w14:paraId="07922C1F" w14:textId="4A42CC8E"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Number of women with a delivery and OUD diagnosis</w:t>
            </w:r>
            <w:r w:rsidR="00FB6647">
              <w:rPr>
                <w:bCs/>
              </w:rPr>
              <w:t xml:space="preserve"> in the month</w:t>
            </w:r>
            <w:r w:rsidRPr="00FF543F">
              <w:rPr>
                <w:bCs/>
              </w:rPr>
              <w:t xml:space="preserve"> </w:t>
            </w:r>
          </w:p>
          <w:p w14:paraId="0DB351E5"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33596D3F"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66E1CB70" w14:textId="77777777" w:rsidR="00BF746F" w:rsidRPr="004626FB" w:rsidRDefault="00BF746F" w:rsidP="00BF746F">
            <w:pPr>
              <w:cnfStyle w:val="000000100000" w:firstRow="0" w:lastRow="0" w:firstColumn="0" w:lastColumn="0" w:oddVBand="0" w:evenVBand="0" w:oddHBand="1" w:evenHBand="0" w:firstRowFirstColumn="0" w:firstRowLastColumn="0" w:lastRowFirstColumn="0" w:lastRowLastColumn="0"/>
              <w:rPr>
                <w:bCs/>
              </w:rPr>
            </w:pPr>
          </w:p>
        </w:tc>
        <w:tc>
          <w:tcPr>
            <w:tcW w:w="1284" w:type="dxa"/>
            <w:shd w:val="clear" w:color="auto" w:fill="E5B8B7" w:themeFill="accent2" w:themeFillTint="66"/>
          </w:tcPr>
          <w:p w14:paraId="08C0E66D" w14:textId="214903B5"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r w:rsidRPr="00FF543F">
              <w:t>EHR Data &amp; Claims Data (based on Rx)</w:t>
            </w:r>
            <w:r w:rsidR="00DF748E">
              <w:t xml:space="preserve"> and/or ONAF Form</w:t>
            </w:r>
          </w:p>
          <w:p w14:paraId="7F466A37"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pPr>
          </w:p>
        </w:tc>
        <w:tc>
          <w:tcPr>
            <w:tcW w:w="3794" w:type="dxa"/>
            <w:shd w:val="clear" w:color="auto" w:fill="E5B8B7" w:themeFill="accent2" w:themeFillTint="66"/>
          </w:tcPr>
          <w:p w14:paraId="6B54A396" w14:textId="3DCCDE42" w:rsidR="00BF746F" w:rsidRPr="00E80F15" w:rsidRDefault="005E7AC6" w:rsidP="00BF746F">
            <w:pPr>
              <w:cnfStyle w:val="000000100000" w:firstRow="0" w:lastRow="0" w:firstColumn="0" w:lastColumn="0" w:oddVBand="0" w:evenVBand="0" w:oddHBand="1" w:evenHBand="0" w:firstRowFirstColumn="0" w:firstRowLastColumn="0" w:lastRowFirstColumn="0" w:lastRowLastColumn="0"/>
              <w:rPr>
                <w:bCs/>
              </w:rPr>
            </w:pPr>
            <w:r w:rsidRPr="00E80F15">
              <w:rPr>
                <w:bCs/>
              </w:rPr>
              <w:t>Report</w:t>
            </w:r>
            <w:r w:rsidR="00FB6647" w:rsidRPr="00E80F15">
              <w:rPr>
                <w:bCs/>
              </w:rPr>
              <w:t xml:space="preserve"> </w:t>
            </w:r>
            <w:r w:rsidRPr="00E80F15">
              <w:rPr>
                <w:bCs/>
              </w:rPr>
              <w:t>on a monthly basis, starting in January 2019</w:t>
            </w:r>
          </w:p>
          <w:p w14:paraId="29148FFA" w14:textId="64B8C955" w:rsidR="00BF746F" w:rsidRPr="00E80F15"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2010AE87" w14:textId="17160C2C" w:rsidR="006C1A29" w:rsidRPr="00E80F15" w:rsidRDefault="006C1A29" w:rsidP="00BF746F">
            <w:pPr>
              <w:cnfStyle w:val="000000100000" w:firstRow="0" w:lastRow="0" w:firstColumn="0" w:lastColumn="0" w:oddVBand="0" w:evenVBand="0" w:oddHBand="1" w:evenHBand="0" w:firstRowFirstColumn="0" w:firstRowLastColumn="0" w:lastRowFirstColumn="0" w:lastRowLastColumn="0"/>
              <w:rPr>
                <w:bCs/>
              </w:rPr>
            </w:pPr>
            <w:r w:rsidRPr="00B94B8F">
              <w:rPr>
                <w:bCs/>
              </w:rPr>
              <w:t>“After the pregnancy” is defined as any time u</w:t>
            </w:r>
            <w:r w:rsidRPr="00E80F15">
              <w:rPr>
                <w:bCs/>
              </w:rPr>
              <w:t xml:space="preserve">p to </w:t>
            </w:r>
            <w:r w:rsidR="00B27C00" w:rsidRPr="00E80F15">
              <w:rPr>
                <w:bCs/>
              </w:rPr>
              <w:t>30</w:t>
            </w:r>
            <w:r w:rsidRPr="00E80F15">
              <w:rPr>
                <w:bCs/>
              </w:rPr>
              <w:t xml:space="preserve"> days after the birth.</w:t>
            </w:r>
          </w:p>
          <w:p w14:paraId="1BD6697E" w14:textId="77777777" w:rsidR="00DF748E" w:rsidRDefault="00DF748E" w:rsidP="00BF746F">
            <w:pPr>
              <w:cnfStyle w:val="000000100000" w:firstRow="0" w:lastRow="0" w:firstColumn="0" w:lastColumn="0" w:oddVBand="0" w:evenVBand="0" w:oddHBand="1" w:evenHBand="0" w:firstRowFirstColumn="0" w:firstRowLastColumn="0" w:lastRowFirstColumn="0" w:lastRowLastColumn="0"/>
              <w:rPr>
                <w:bCs/>
              </w:rPr>
            </w:pPr>
          </w:p>
          <w:p w14:paraId="3BC6648E" w14:textId="05E42119" w:rsidR="00BF746F" w:rsidRPr="00E80F15" w:rsidRDefault="00BF746F" w:rsidP="00BF746F">
            <w:pPr>
              <w:cnfStyle w:val="000000100000" w:firstRow="0" w:lastRow="0" w:firstColumn="0" w:lastColumn="0" w:oddVBand="0" w:evenVBand="0" w:oddHBand="1" w:evenHBand="0" w:firstRowFirstColumn="0" w:firstRowLastColumn="0" w:lastRowFirstColumn="0" w:lastRowLastColumn="0"/>
            </w:pPr>
            <w:r w:rsidRPr="00E80F15">
              <w:rPr>
                <w:bCs/>
              </w:rPr>
              <w:t>See above for clinical criteria for “Women Diagnosed with OUD” and ICD-10 codes for OUD</w:t>
            </w:r>
            <w:r w:rsidRPr="00E80F15">
              <w:t xml:space="preserve"> </w:t>
            </w:r>
          </w:p>
          <w:p w14:paraId="79BD0270" w14:textId="77777777" w:rsidR="00E80F15" w:rsidRPr="00E80F15" w:rsidRDefault="00E80F15" w:rsidP="00BF746F">
            <w:pPr>
              <w:cnfStyle w:val="000000100000" w:firstRow="0" w:lastRow="0" w:firstColumn="0" w:lastColumn="0" w:oddVBand="0" w:evenVBand="0" w:oddHBand="1" w:evenHBand="0" w:firstRowFirstColumn="0" w:firstRowLastColumn="0" w:lastRowFirstColumn="0" w:lastRowLastColumn="0"/>
            </w:pPr>
          </w:p>
          <w:p w14:paraId="6497250D" w14:textId="28CFD0E7" w:rsidR="00E80F15" w:rsidRPr="00E80F15" w:rsidRDefault="00F65BEF" w:rsidP="00BF746F">
            <w:pPr>
              <w:cnfStyle w:val="000000100000" w:firstRow="0" w:lastRow="0" w:firstColumn="0" w:lastColumn="0" w:oddVBand="0" w:evenVBand="0" w:oddHBand="1" w:evenHBand="0" w:firstRowFirstColumn="0" w:firstRowLastColumn="0" w:lastRowFirstColumn="0" w:lastRowLastColumn="0"/>
            </w:pPr>
            <w:r>
              <w:t>Suggestions for gathering information for the numerator</w:t>
            </w:r>
            <w:r w:rsidR="00E80F15" w:rsidRPr="00E80F15">
              <w:t>:</w:t>
            </w:r>
          </w:p>
          <w:p w14:paraId="6FB4A408" w14:textId="196442C8" w:rsidR="00E80F15" w:rsidRDefault="00E80F15" w:rsidP="00E80F15">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E80F15">
              <w:rPr>
                <w:rFonts w:ascii="Calibri" w:hAnsi="Calibri" w:cs="Calibri"/>
                <w:iCs/>
              </w:rPr>
              <w:t>•</w:t>
            </w:r>
            <w:r>
              <w:rPr>
                <w:rFonts w:ascii="Calibri" w:hAnsi="Calibri" w:cs="Calibri"/>
                <w:iCs/>
              </w:rPr>
              <w:t>In</w:t>
            </w:r>
            <w:r w:rsidRPr="00E80F15">
              <w:rPr>
                <w:rFonts w:ascii="Calibri" w:hAnsi="Calibri" w:cs="Calibri"/>
                <w:iCs/>
              </w:rPr>
              <w:t xml:space="preserve"> the scenario where the MAT is being provided by an external MAT provider (</w:t>
            </w:r>
            <w:r w:rsidR="00F65BEF" w:rsidRPr="00E80F15">
              <w:rPr>
                <w:rFonts w:ascii="Calibri" w:hAnsi="Calibri" w:cs="Calibri"/>
                <w:iCs/>
              </w:rPr>
              <w:t xml:space="preserve">methadone </w:t>
            </w:r>
            <w:r w:rsidR="00F65BEF">
              <w:rPr>
                <w:rFonts w:ascii="Calibri" w:hAnsi="Calibri" w:cs="Calibri"/>
                <w:iCs/>
              </w:rPr>
              <w:t xml:space="preserve">or </w:t>
            </w:r>
            <w:r w:rsidRPr="00E80F15">
              <w:rPr>
                <w:rFonts w:ascii="Calibri" w:hAnsi="Calibri" w:cs="Calibri"/>
                <w:iCs/>
              </w:rPr>
              <w:t>buprenorphine p</w:t>
            </w:r>
            <w:r>
              <w:rPr>
                <w:rFonts w:ascii="Calibri" w:hAnsi="Calibri" w:cs="Calibri"/>
                <w:iCs/>
              </w:rPr>
              <w:t>rovider</w:t>
            </w:r>
            <w:r w:rsidR="00F65BEF">
              <w:rPr>
                <w:rFonts w:ascii="Calibri" w:hAnsi="Calibri" w:cs="Calibri"/>
                <w:iCs/>
              </w:rPr>
              <w:t xml:space="preserve"> outside of your system</w:t>
            </w:r>
            <w:r>
              <w:rPr>
                <w:rFonts w:ascii="Calibri" w:hAnsi="Calibri" w:cs="Calibri"/>
                <w:iCs/>
              </w:rPr>
              <w:t>), PA PQC sites</w:t>
            </w:r>
            <w:r w:rsidRPr="00E80F15">
              <w:rPr>
                <w:rFonts w:ascii="Calibri" w:hAnsi="Calibri" w:cs="Calibri"/>
                <w:iCs/>
              </w:rPr>
              <w:t xml:space="preserve"> can follow-up with the patient to inquire whether the patient </w:t>
            </w:r>
            <w:r>
              <w:rPr>
                <w:rFonts w:ascii="Calibri" w:hAnsi="Calibri" w:cs="Calibri"/>
                <w:iCs/>
              </w:rPr>
              <w:lastRenderedPageBreak/>
              <w:t>is engaged in MAT treatment. Or the PA PQC sites</w:t>
            </w:r>
            <w:r w:rsidRPr="00E80F15">
              <w:rPr>
                <w:rFonts w:ascii="Calibri" w:hAnsi="Calibri" w:cs="Calibri"/>
                <w:iCs/>
              </w:rPr>
              <w:t xml:space="preserve"> can follow-up with the external MAT provider to inquire about the initiation and continuing MAT status (with appropriate information sharing consents in plac</w:t>
            </w:r>
            <w:r>
              <w:rPr>
                <w:rFonts w:ascii="Calibri" w:hAnsi="Calibri" w:cs="Calibri"/>
                <w:iCs/>
              </w:rPr>
              <w:t xml:space="preserve">e between treating providers).  </w:t>
            </w:r>
          </w:p>
          <w:p w14:paraId="03D0EA02" w14:textId="77777777" w:rsidR="00E80F15" w:rsidRDefault="00E80F15" w:rsidP="00512AD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E80F15">
              <w:rPr>
                <w:rFonts w:ascii="Calibri" w:hAnsi="Calibri" w:cs="Calibri"/>
                <w:iCs/>
              </w:rPr>
              <w:t>•</w:t>
            </w:r>
            <w:r>
              <w:rPr>
                <w:rFonts w:ascii="Calibri" w:hAnsi="Calibri" w:cs="Calibri"/>
                <w:iCs/>
              </w:rPr>
              <w:t xml:space="preserve"> I</w:t>
            </w:r>
            <w:r w:rsidRPr="00E80F15">
              <w:rPr>
                <w:rFonts w:ascii="Calibri" w:hAnsi="Calibri" w:cs="Calibri"/>
                <w:iCs/>
              </w:rPr>
              <w:t>n the scenario where the MAT is being provided by an internal provider (e.g., a waivered OB</w:t>
            </w:r>
            <w:r>
              <w:rPr>
                <w:rFonts w:ascii="Calibri" w:hAnsi="Calibri" w:cs="Calibri"/>
                <w:iCs/>
              </w:rPr>
              <w:t>/GYN),</w:t>
            </w:r>
            <w:r w:rsidRPr="00E80F15">
              <w:rPr>
                <w:rFonts w:ascii="Calibri" w:hAnsi="Calibri" w:cs="Calibri"/>
                <w:iCs/>
              </w:rPr>
              <w:t xml:space="preserve"> track </w:t>
            </w:r>
            <w:r>
              <w:rPr>
                <w:rFonts w:ascii="Calibri" w:hAnsi="Calibri" w:cs="Calibri"/>
                <w:iCs/>
              </w:rPr>
              <w:t xml:space="preserve">in the EHR </w:t>
            </w:r>
            <w:r w:rsidRPr="00E80F15">
              <w:rPr>
                <w:rFonts w:ascii="Calibri" w:hAnsi="Calibri" w:cs="Calibri"/>
                <w:iCs/>
              </w:rPr>
              <w:t>whether buprenorphine was ordered. Depending on your EHR, you may be able to access pres</w:t>
            </w:r>
            <w:r>
              <w:rPr>
                <w:rFonts w:ascii="Calibri" w:hAnsi="Calibri" w:cs="Calibri"/>
                <w:iCs/>
              </w:rPr>
              <w:t>cription fill status as well (e.g., via SureScripts and</w:t>
            </w:r>
            <w:r w:rsidR="000D132C">
              <w:rPr>
                <w:rFonts w:ascii="Calibri" w:hAnsi="Calibri" w:cs="Calibri"/>
                <w:iCs/>
              </w:rPr>
              <w:t>/or</w:t>
            </w:r>
            <w:r>
              <w:rPr>
                <w:rFonts w:ascii="Calibri" w:hAnsi="Calibri" w:cs="Calibri"/>
                <w:iCs/>
              </w:rPr>
              <w:t xml:space="preserve"> PDMP)</w:t>
            </w:r>
          </w:p>
          <w:p w14:paraId="4B65BAB6" w14:textId="433863ED" w:rsidR="00E71313" w:rsidRPr="00E80F15" w:rsidRDefault="00CE7B03" w:rsidP="00DF748E">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rFonts w:ascii="Calibri" w:hAnsi="Calibri" w:cs="Calibri"/>
                <w:iCs/>
              </w:rPr>
              <w:t xml:space="preserve"> </w:t>
            </w:r>
          </w:p>
        </w:tc>
        <w:tc>
          <w:tcPr>
            <w:tcW w:w="2790" w:type="dxa"/>
            <w:shd w:val="clear" w:color="auto" w:fill="E5B8B7" w:themeFill="accent2" w:themeFillTint="66"/>
          </w:tcPr>
          <w:p w14:paraId="144F38B5"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lastRenderedPageBreak/>
              <w:t>Informed by NQF 3400 (Use of Pharmacotherapy for OUD)</w:t>
            </w:r>
          </w:p>
          <w:p w14:paraId="3E3F32B9"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18B8C657" w14:textId="1989BB2D"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rPr>
                <w:bCs/>
              </w:rPr>
              <w:t>http://www.qualityforum.org/QPS/</w:t>
            </w:r>
          </w:p>
        </w:tc>
      </w:tr>
      <w:tr w:rsidR="00DF748E" w:rsidRPr="00FF543F" w14:paraId="6E81E9D6" w14:textId="77777777" w:rsidTr="00D63B86">
        <w:tc>
          <w:tcPr>
            <w:cnfStyle w:val="001000000000" w:firstRow="0" w:lastRow="0" w:firstColumn="1" w:lastColumn="0" w:oddVBand="0" w:evenVBand="0" w:oddHBand="0" w:evenHBand="0" w:firstRowFirstColumn="0" w:firstRowLastColumn="0" w:lastRowFirstColumn="0" w:lastRowLastColumn="0"/>
            <w:tcW w:w="1851" w:type="dxa"/>
            <w:shd w:val="clear" w:color="auto" w:fill="E5B8B7" w:themeFill="accent2" w:themeFillTint="66"/>
          </w:tcPr>
          <w:p w14:paraId="47AE5AEC" w14:textId="7303B803" w:rsidR="00DF748E" w:rsidRPr="00195FE8" w:rsidRDefault="00DF748E" w:rsidP="00DF748E">
            <w:pPr>
              <w:tabs>
                <w:tab w:val="left" w:pos="1811"/>
              </w:tabs>
              <w:rPr>
                <w:color w:val="FF0000"/>
              </w:rPr>
            </w:pPr>
            <w:r w:rsidRPr="00FF543F">
              <w:t>Percentage of women diagnosed w</w:t>
            </w:r>
            <w:r w:rsidRPr="00195FE8">
              <w:t>ith OUD</w:t>
            </w:r>
            <w:r w:rsidR="00083EA6">
              <w:t xml:space="preserve"> receiving postpartum care</w:t>
            </w:r>
          </w:p>
          <w:p w14:paraId="06E2EC46" w14:textId="77777777" w:rsidR="00DF748E" w:rsidRPr="00195FE8" w:rsidRDefault="00DF748E" w:rsidP="00DF748E">
            <w:pPr>
              <w:tabs>
                <w:tab w:val="left" w:pos="1811"/>
              </w:tabs>
              <w:rPr>
                <w:color w:val="FF0000"/>
              </w:rPr>
            </w:pPr>
          </w:p>
          <w:p w14:paraId="4A8EF96B" w14:textId="77777777" w:rsidR="00DF748E" w:rsidRPr="00195FE8" w:rsidRDefault="00DF748E" w:rsidP="00DF748E">
            <w:pPr>
              <w:tabs>
                <w:tab w:val="left" w:pos="1811"/>
              </w:tabs>
              <w:rPr>
                <w:color w:val="FF0000"/>
              </w:rPr>
            </w:pPr>
            <w:r w:rsidRPr="00195FE8">
              <w:rPr>
                <w:color w:val="FF0000"/>
              </w:rPr>
              <w:t>(</w:t>
            </w:r>
            <w:r>
              <w:rPr>
                <w:color w:val="FF0000"/>
              </w:rPr>
              <w:t>optional, prioritized</w:t>
            </w:r>
            <w:r w:rsidRPr="00195FE8">
              <w:rPr>
                <w:color w:val="FF0000"/>
              </w:rPr>
              <w:t>)</w:t>
            </w:r>
          </w:p>
          <w:p w14:paraId="60E7C953" w14:textId="77777777" w:rsidR="00DF748E" w:rsidRPr="00FF543F" w:rsidRDefault="00DF748E" w:rsidP="00DF748E">
            <w:pPr>
              <w:tabs>
                <w:tab w:val="left" w:pos="1811"/>
              </w:tabs>
            </w:pPr>
          </w:p>
        </w:tc>
        <w:tc>
          <w:tcPr>
            <w:tcW w:w="2113" w:type="dxa"/>
            <w:shd w:val="clear" w:color="auto" w:fill="E5B8B7" w:themeFill="accent2" w:themeFillTint="66"/>
          </w:tcPr>
          <w:p w14:paraId="6A035C5A" w14:textId="50C31D13"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pPr>
            <w:r w:rsidRPr="007E57D5">
              <w:t xml:space="preserve">Cumulative number who received a postpartum visit with a provider on or between </w:t>
            </w:r>
            <w:r w:rsidR="005A1022">
              <w:t>1 and 84</w:t>
            </w:r>
            <w:r w:rsidRPr="007E57D5">
              <w:t xml:space="preserve"> days after delivery</w:t>
            </w:r>
          </w:p>
          <w:p w14:paraId="37234DA5" w14:textId="4C7B31A4" w:rsidR="00DF748E" w:rsidRDefault="00DF748E" w:rsidP="00DF748E">
            <w:pPr>
              <w:cnfStyle w:val="000000000000" w:firstRow="0" w:lastRow="0" w:firstColumn="0" w:lastColumn="0" w:oddVBand="0" w:evenVBand="0" w:oddHBand="0" w:evenHBand="0" w:firstRowFirstColumn="0" w:firstRowLastColumn="0" w:lastRowFirstColumn="0" w:lastRowLastColumn="0"/>
              <w:rPr>
                <w:bCs/>
              </w:rPr>
            </w:pPr>
          </w:p>
        </w:tc>
        <w:tc>
          <w:tcPr>
            <w:tcW w:w="1573" w:type="dxa"/>
            <w:shd w:val="clear" w:color="auto" w:fill="E5B8B7" w:themeFill="accent2" w:themeFillTint="66"/>
          </w:tcPr>
          <w:p w14:paraId="60667A46" w14:textId="24E6F492" w:rsidR="00DF748E" w:rsidRPr="00FF543F" w:rsidRDefault="00DF748E" w:rsidP="005A1022">
            <w:pPr>
              <w:cnfStyle w:val="000000000000" w:firstRow="0" w:lastRow="0" w:firstColumn="0" w:lastColumn="0" w:oddVBand="0" w:evenVBand="0" w:oddHBand="0" w:evenHBand="0" w:firstRowFirstColumn="0" w:firstRowLastColumn="0" w:lastRowFirstColumn="0" w:lastRowLastColumn="0"/>
              <w:rPr>
                <w:bCs/>
              </w:rPr>
            </w:pPr>
            <w:r w:rsidRPr="007E57D5">
              <w:rPr>
                <w:bCs/>
              </w:rPr>
              <w:t xml:space="preserve">Cumulative number of women with a delivery at least </w:t>
            </w:r>
            <w:r w:rsidR="005A1022">
              <w:rPr>
                <w:bCs/>
              </w:rPr>
              <w:t xml:space="preserve">84 </w:t>
            </w:r>
            <w:r w:rsidRPr="007E57D5">
              <w:rPr>
                <w:bCs/>
              </w:rPr>
              <w:t xml:space="preserve">days ago who are diagnosed with OUD </w:t>
            </w:r>
          </w:p>
        </w:tc>
        <w:tc>
          <w:tcPr>
            <w:tcW w:w="1284" w:type="dxa"/>
            <w:shd w:val="clear" w:color="auto" w:fill="E5B8B7" w:themeFill="accent2" w:themeFillTint="66"/>
          </w:tcPr>
          <w:p w14:paraId="566DA645" w14:textId="48C8C330" w:rsidR="00DF748E" w:rsidRPr="00FF543F" w:rsidRDefault="00DF748E" w:rsidP="00DF748E">
            <w:pPr>
              <w:cnfStyle w:val="000000000000" w:firstRow="0" w:lastRow="0" w:firstColumn="0" w:lastColumn="0" w:oddVBand="0" w:evenVBand="0" w:oddHBand="0" w:evenHBand="0" w:firstRowFirstColumn="0" w:firstRowLastColumn="0" w:lastRowFirstColumn="0" w:lastRowLastColumn="0"/>
            </w:pPr>
            <w:r>
              <w:t>Claims Data / EHR data or ONAF Fo</w:t>
            </w:r>
            <w:r w:rsidR="005A1022">
              <w:t xml:space="preserve">rm, </w:t>
            </w:r>
            <w:r>
              <w:t>with Outpatient Postp</w:t>
            </w:r>
            <w:r w:rsidRPr="007E57D5">
              <w:t>artum Information</w:t>
            </w:r>
          </w:p>
        </w:tc>
        <w:tc>
          <w:tcPr>
            <w:tcW w:w="3794" w:type="dxa"/>
            <w:shd w:val="clear" w:color="auto" w:fill="E5B8B7" w:themeFill="accent2" w:themeFillTint="66"/>
          </w:tcPr>
          <w:p w14:paraId="24418EBA" w14:textId="77777777"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bCs/>
              </w:rPr>
            </w:pPr>
            <w:r w:rsidRPr="007E57D5">
              <w:rPr>
                <w:bCs/>
              </w:rPr>
              <w:t xml:space="preserve">Report cumulatively on a monthly basis, starting in January 2019 </w:t>
            </w:r>
          </w:p>
          <w:p w14:paraId="020D4D2A" w14:textId="77777777"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bCs/>
              </w:rPr>
            </w:pPr>
          </w:p>
          <w:p w14:paraId="535604B2" w14:textId="223107C2"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bCs/>
              </w:rPr>
            </w:pPr>
            <w:r w:rsidRPr="007E57D5">
              <w:rPr>
                <w:bCs/>
              </w:rPr>
              <w:t xml:space="preserve">Example: For the denominator reported for the month of May 2019, pull data for deliveries between January 1, 2019 and </w:t>
            </w:r>
            <w:r w:rsidR="005A1022">
              <w:rPr>
                <w:bCs/>
              </w:rPr>
              <w:t>March 8, 2019</w:t>
            </w:r>
            <w:r w:rsidRPr="007E57D5">
              <w:rPr>
                <w:bCs/>
              </w:rPr>
              <w:t xml:space="preserve"> (this is </w:t>
            </w:r>
            <w:r w:rsidR="005A1022">
              <w:rPr>
                <w:bCs/>
              </w:rPr>
              <w:t>84</w:t>
            </w:r>
            <w:r w:rsidRPr="007E57D5">
              <w:rPr>
                <w:bCs/>
              </w:rPr>
              <w:t xml:space="preserve"> days before May 31, 2019).  </w:t>
            </w:r>
          </w:p>
          <w:p w14:paraId="25FF0299" w14:textId="77777777"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bCs/>
              </w:rPr>
            </w:pPr>
          </w:p>
          <w:p w14:paraId="43138192" w14:textId="617AB095" w:rsidR="00DF748E" w:rsidRPr="007E57D5" w:rsidRDefault="005A1022" w:rsidP="00DF748E">
            <w:pPr>
              <w:cnfStyle w:val="000000000000" w:firstRow="0" w:lastRow="0" w:firstColumn="0" w:lastColumn="0" w:oddVBand="0" w:evenVBand="0" w:oddHBand="0" w:evenHBand="0" w:firstRowFirstColumn="0" w:firstRowLastColumn="0" w:lastRowFirstColumn="0" w:lastRowLastColumn="0"/>
              <w:rPr>
                <w:bCs/>
              </w:rPr>
            </w:pPr>
            <w:r>
              <w:rPr>
                <w:bCs/>
              </w:rPr>
              <w:t xml:space="preserve">A provider may include a </w:t>
            </w:r>
            <w:r w:rsidR="00DF748E" w:rsidRPr="007E57D5">
              <w:rPr>
                <w:bCs/>
              </w:rPr>
              <w:t xml:space="preserve">MD/DO, CRNP, Physician Assistant, or Midwife. </w:t>
            </w:r>
          </w:p>
          <w:p w14:paraId="5E5E9DA5" w14:textId="77777777"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bCs/>
              </w:rPr>
            </w:pPr>
          </w:p>
          <w:p w14:paraId="6ED2BA73" w14:textId="77777777" w:rsidR="00DF748E" w:rsidRPr="007E57D5" w:rsidRDefault="00DF748E" w:rsidP="00DF748E">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7E57D5">
              <w:rPr>
                <w:bCs/>
              </w:rPr>
              <w:t>See above for clinical criteria for “Women Diagnosed with OUD” and ICD-10 codes for OUD</w:t>
            </w:r>
            <w:r>
              <w:rPr>
                <w:bCs/>
              </w:rPr>
              <w:t>.</w:t>
            </w:r>
            <w:r w:rsidRPr="007E57D5">
              <w:t xml:space="preserve"> </w:t>
            </w:r>
          </w:p>
          <w:p w14:paraId="479092E9" w14:textId="77777777" w:rsidR="00DF748E" w:rsidRPr="00E80F15" w:rsidRDefault="00DF748E" w:rsidP="00DF748E">
            <w:pPr>
              <w:cnfStyle w:val="000000000000" w:firstRow="0" w:lastRow="0" w:firstColumn="0" w:lastColumn="0" w:oddVBand="0" w:evenVBand="0" w:oddHBand="0" w:evenHBand="0" w:firstRowFirstColumn="0" w:firstRowLastColumn="0" w:lastRowFirstColumn="0" w:lastRowLastColumn="0"/>
              <w:rPr>
                <w:bCs/>
              </w:rPr>
            </w:pPr>
          </w:p>
        </w:tc>
        <w:tc>
          <w:tcPr>
            <w:tcW w:w="2790" w:type="dxa"/>
            <w:shd w:val="clear" w:color="auto" w:fill="E5B8B7" w:themeFill="accent2" w:themeFillTint="66"/>
          </w:tcPr>
          <w:p w14:paraId="1060D96D" w14:textId="65FE3254" w:rsidR="00DF748E" w:rsidRPr="00FF543F" w:rsidRDefault="005A1022" w:rsidP="00DF748E">
            <w:pPr>
              <w:cnfStyle w:val="000000000000" w:firstRow="0" w:lastRow="0" w:firstColumn="0" w:lastColumn="0" w:oddVBand="0" w:evenVBand="0" w:oddHBand="0" w:evenHBand="0" w:firstRowFirstColumn="0" w:firstRowLastColumn="0" w:lastRowFirstColumn="0" w:lastRowLastColumn="0"/>
              <w:rPr>
                <w:bCs/>
              </w:rPr>
            </w:pPr>
            <w:r>
              <w:rPr>
                <w:bCs/>
              </w:rPr>
              <w:t xml:space="preserve">Informed by the </w:t>
            </w:r>
            <w:r w:rsidR="00FD3D65">
              <w:rPr>
                <w:bCs/>
              </w:rPr>
              <w:t xml:space="preserve">2020 NCQA measurement period for postpartum care </w:t>
            </w:r>
            <w:hyperlink r:id="rId11" w:history="1">
              <w:r w:rsidR="00FD3D65">
                <w:rPr>
                  <w:rStyle w:val="Hyperlink"/>
                </w:rPr>
                <w:t>https://www.ncqa.org/wp-content/uploads/2019/02/20190208_15_PPC.pdf</w:t>
              </w:r>
            </w:hyperlink>
            <w:r w:rsidR="00FD3D65">
              <w:t xml:space="preserve"> </w:t>
            </w:r>
          </w:p>
        </w:tc>
      </w:tr>
      <w:tr w:rsidR="00BF746F" w:rsidRPr="00FF543F" w14:paraId="63B6FD86" w14:textId="77777777" w:rsidTr="000F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14:paraId="65B1068B" w14:textId="7D34E051" w:rsidR="00BF746F" w:rsidRDefault="00BF746F" w:rsidP="00BF746F">
            <w:pPr>
              <w:tabs>
                <w:tab w:val="left" w:pos="1811"/>
              </w:tabs>
            </w:pPr>
            <w:r w:rsidRPr="00FF543F">
              <w:lastRenderedPageBreak/>
              <w:t xml:space="preserve">Percentage of pregnant </w:t>
            </w:r>
            <w:r>
              <w:t xml:space="preserve">and postpartum </w:t>
            </w:r>
            <w:r w:rsidRPr="00FF543F">
              <w:t xml:space="preserve">women with OUD </w:t>
            </w:r>
            <w:r w:rsidR="005E7AC6">
              <w:t xml:space="preserve">and </w:t>
            </w:r>
            <w:r>
              <w:rPr>
                <w:u w:val="single"/>
              </w:rPr>
              <w:t xml:space="preserve">90-day continuity of </w:t>
            </w:r>
            <w:r w:rsidR="005E7AC6">
              <w:rPr>
                <w:u w:val="single"/>
              </w:rPr>
              <w:t xml:space="preserve">MAT </w:t>
            </w:r>
            <w:r w:rsidRPr="00FF543F">
              <w:t>pharmacotherapy for OUD</w:t>
            </w:r>
          </w:p>
          <w:p w14:paraId="5354DDC2" w14:textId="77777777" w:rsidR="00BF746F" w:rsidRDefault="00BF746F" w:rsidP="00BF746F">
            <w:pPr>
              <w:tabs>
                <w:tab w:val="left" w:pos="1811"/>
              </w:tabs>
            </w:pPr>
          </w:p>
          <w:p w14:paraId="79CC3E74" w14:textId="77777777" w:rsidR="00BF746F" w:rsidRPr="00195FE8" w:rsidRDefault="00BF746F" w:rsidP="00BF746F">
            <w:pPr>
              <w:tabs>
                <w:tab w:val="left" w:pos="1811"/>
              </w:tabs>
              <w:rPr>
                <w:color w:val="FF0000"/>
              </w:rPr>
            </w:pPr>
          </w:p>
          <w:p w14:paraId="6BE2244A" w14:textId="06C31B2A" w:rsidR="00BF746F" w:rsidRPr="00FF543F" w:rsidRDefault="000F700F" w:rsidP="00BF746F">
            <w:pPr>
              <w:tabs>
                <w:tab w:val="left" w:pos="1811"/>
              </w:tabs>
            </w:pPr>
            <w:r>
              <w:rPr>
                <w:color w:val="FF0000"/>
              </w:rPr>
              <w:t>(optional, prioritized</w:t>
            </w:r>
            <w:r w:rsidR="00BF746F" w:rsidRPr="00195FE8">
              <w:rPr>
                <w:color w:val="FF0000"/>
              </w:rPr>
              <w:t>)</w:t>
            </w:r>
          </w:p>
        </w:tc>
        <w:tc>
          <w:tcPr>
            <w:tcW w:w="2113" w:type="dxa"/>
            <w:shd w:val="clear" w:color="auto" w:fill="auto"/>
          </w:tcPr>
          <w:p w14:paraId="2484AD22" w14:textId="07DDF223" w:rsidR="00BF746F" w:rsidRPr="00FF543F" w:rsidRDefault="00FB6647" w:rsidP="00BF746F">
            <w:pPr>
              <w:cnfStyle w:val="000000100000" w:firstRow="0" w:lastRow="0" w:firstColumn="0" w:lastColumn="0" w:oddVBand="0" w:evenVBand="0" w:oddHBand="1" w:evenHBand="0" w:firstRowFirstColumn="0" w:firstRowLastColumn="0" w:lastRowFirstColumn="0" w:lastRowLastColumn="0"/>
            </w:pPr>
            <w:r>
              <w:t xml:space="preserve">Cumulative </w:t>
            </w:r>
            <w:r w:rsidR="00E80F15">
              <w:t>n</w:t>
            </w:r>
            <w:r w:rsidR="00BF746F">
              <w:t>umber who</w:t>
            </w:r>
            <w:r w:rsidR="00BF746F" w:rsidRPr="00FF543F">
              <w:t xml:space="preserve"> have at least </w:t>
            </w:r>
            <w:r w:rsidR="00BF746F">
              <w:t>90</w:t>
            </w:r>
            <w:r w:rsidR="00BF746F" w:rsidRPr="00FF543F">
              <w:t xml:space="preserve"> days of continuous</w:t>
            </w:r>
          </w:p>
          <w:p w14:paraId="5D97295C" w14:textId="10F2C6EC" w:rsidR="00BF746F" w:rsidRPr="0037110F" w:rsidRDefault="00BF746F" w:rsidP="00BF746F">
            <w:pPr>
              <w:cnfStyle w:val="000000100000" w:firstRow="0" w:lastRow="0" w:firstColumn="0" w:lastColumn="0" w:oddVBand="0" w:evenVBand="0" w:oddHBand="1" w:evenHBand="0" w:firstRowFirstColumn="0" w:firstRowLastColumn="0" w:lastRowFirstColumn="0" w:lastRowLastColumn="0"/>
              <w:rPr>
                <w:bCs/>
              </w:rPr>
            </w:pPr>
            <w:r w:rsidRPr="00FF543F">
              <w:t xml:space="preserve">pharmacotherapy with a medication prescribed for OUD </w:t>
            </w:r>
            <w:r>
              <w:rPr>
                <w:bCs/>
              </w:rPr>
              <w:t>(</w:t>
            </w:r>
            <w:r w:rsidRPr="006231C8">
              <w:rPr>
                <w:bCs/>
              </w:rPr>
              <w:t>buprenorphine or methadon</w:t>
            </w:r>
            <w:r>
              <w:rPr>
                <w:bCs/>
              </w:rPr>
              <w:t>e</w:t>
            </w:r>
            <w:r w:rsidRPr="00FF543F">
              <w:rPr>
                <w:bCs/>
              </w:rPr>
              <w:t>)</w:t>
            </w:r>
            <w:r>
              <w:rPr>
                <w:bCs/>
              </w:rPr>
              <w:t xml:space="preserve"> </w:t>
            </w:r>
            <w:r w:rsidRPr="00FF543F">
              <w:t>without a gap of more than seven days</w:t>
            </w:r>
          </w:p>
        </w:tc>
        <w:tc>
          <w:tcPr>
            <w:tcW w:w="1573" w:type="dxa"/>
            <w:shd w:val="clear" w:color="auto" w:fill="auto"/>
          </w:tcPr>
          <w:p w14:paraId="0B1A9FA4" w14:textId="396E95E9" w:rsidR="00BF746F" w:rsidRPr="000E0C55" w:rsidRDefault="00FB6647" w:rsidP="00F344C4">
            <w:pPr>
              <w:cnfStyle w:val="000000100000" w:firstRow="0" w:lastRow="0" w:firstColumn="0" w:lastColumn="0" w:oddVBand="0" w:evenVBand="0" w:oddHBand="1" w:evenHBand="0" w:firstRowFirstColumn="0" w:firstRowLastColumn="0" w:lastRowFirstColumn="0" w:lastRowLastColumn="0"/>
              <w:rPr>
                <w:bCs/>
              </w:rPr>
            </w:pPr>
            <w:r w:rsidRPr="000E0C55">
              <w:rPr>
                <w:bCs/>
              </w:rPr>
              <w:t>Cumulative n</w:t>
            </w:r>
            <w:r w:rsidR="00BF746F" w:rsidRPr="000E0C55">
              <w:rPr>
                <w:bCs/>
              </w:rPr>
              <w:t xml:space="preserve">umber of women with a </w:t>
            </w:r>
            <w:r w:rsidR="00FF13C8" w:rsidRPr="000E0C55">
              <w:rPr>
                <w:bCs/>
              </w:rPr>
              <w:t>delivery in the past year</w:t>
            </w:r>
            <w:r w:rsidR="00BF746F" w:rsidRPr="000E0C55">
              <w:rPr>
                <w:bCs/>
              </w:rPr>
              <w:t xml:space="preserve"> OUD diagnosis, and at least one claim for an MAT medication (buprenorphine or methadone)</w:t>
            </w:r>
            <w:r w:rsidR="00E0399D" w:rsidRPr="000E0C55">
              <w:rPr>
                <w:bCs/>
              </w:rPr>
              <w:t xml:space="preserve"> </w:t>
            </w:r>
            <w:r w:rsidR="00C304D6" w:rsidRPr="000E0C55">
              <w:rPr>
                <w:bCs/>
              </w:rPr>
              <w:t xml:space="preserve"> at least 90 days ago</w:t>
            </w:r>
          </w:p>
        </w:tc>
        <w:tc>
          <w:tcPr>
            <w:tcW w:w="1284" w:type="dxa"/>
            <w:shd w:val="clear" w:color="auto" w:fill="auto"/>
          </w:tcPr>
          <w:p w14:paraId="655AAF94" w14:textId="77777777" w:rsidR="00BF746F" w:rsidRPr="000E0C55" w:rsidRDefault="00BF746F" w:rsidP="00BF746F">
            <w:pPr>
              <w:cnfStyle w:val="000000100000" w:firstRow="0" w:lastRow="0" w:firstColumn="0" w:lastColumn="0" w:oddVBand="0" w:evenVBand="0" w:oddHBand="1" w:evenHBand="0" w:firstRowFirstColumn="0" w:firstRowLastColumn="0" w:lastRowFirstColumn="0" w:lastRowLastColumn="0"/>
            </w:pPr>
            <w:r w:rsidRPr="000E0C55">
              <w:t>EHR Data &amp; Claims Data (based on Rx)</w:t>
            </w:r>
          </w:p>
          <w:p w14:paraId="176B1BAA" w14:textId="630E9FFF" w:rsidR="00BF746F" w:rsidRPr="000E0C55" w:rsidRDefault="00BF746F" w:rsidP="00BF746F">
            <w:pPr>
              <w:cnfStyle w:val="000000100000" w:firstRow="0" w:lastRow="0" w:firstColumn="0" w:lastColumn="0" w:oddVBand="0" w:evenVBand="0" w:oddHBand="1" w:evenHBand="0" w:firstRowFirstColumn="0" w:firstRowLastColumn="0" w:lastRowFirstColumn="0" w:lastRowLastColumn="0"/>
            </w:pPr>
            <w:r w:rsidRPr="000E0C55">
              <w:t xml:space="preserve"> </w:t>
            </w:r>
          </w:p>
        </w:tc>
        <w:tc>
          <w:tcPr>
            <w:tcW w:w="3794" w:type="dxa"/>
            <w:shd w:val="clear" w:color="auto" w:fill="auto"/>
          </w:tcPr>
          <w:p w14:paraId="1E3FD72F" w14:textId="74A6A513" w:rsidR="005E63AB" w:rsidRPr="000E0C55" w:rsidRDefault="005E63AB" w:rsidP="005E63AB">
            <w:pPr>
              <w:cnfStyle w:val="000000100000" w:firstRow="0" w:lastRow="0" w:firstColumn="0" w:lastColumn="0" w:oddVBand="0" w:evenVBand="0" w:oddHBand="1" w:evenHBand="0" w:firstRowFirstColumn="0" w:firstRowLastColumn="0" w:lastRowFirstColumn="0" w:lastRowLastColumn="0"/>
              <w:rPr>
                <w:bCs/>
              </w:rPr>
            </w:pPr>
            <w:r w:rsidRPr="000E0C55">
              <w:rPr>
                <w:bCs/>
              </w:rPr>
              <w:t>Report</w:t>
            </w:r>
            <w:r w:rsidR="00E0399D" w:rsidRPr="000E0C55">
              <w:rPr>
                <w:bCs/>
              </w:rPr>
              <w:t xml:space="preserve"> cumulatively</w:t>
            </w:r>
            <w:r w:rsidRPr="000E0C55">
              <w:rPr>
                <w:bCs/>
              </w:rPr>
              <w:t xml:space="preserve"> </w:t>
            </w:r>
            <w:r w:rsidR="00FB6647" w:rsidRPr="000E0C55">
              <w:rPr>
                <w:bCs/>
              </w:rPr>
              <w:t>on a</w:t>
            </w:r>
            <w:r w:rsidRPr="000E0C55">
              <w:rPr>
                <w:bCs/>
              </w:rPr>
              <w:t xml:space="preserve"> mont</w:t>
            </w:r>
            <w:r w:rsidR="005A1022">
              <w:rPr>
                <w:bCs/>
              </w:rPr>
              <w:t xml:space="preserve">hly basis, starting in May 2019. </w:t>
            </w:r>
          </w:p>
          <w:p w14:paraId="48E327B3" w14:textId="7FED6456" w:rsidR="00BF746F" w:rsidRPr="000E0C55"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512F45E8" w14:textId="74E57C64" w:rsidR="00C9186F" w:rsidRPr="000E0C55" w:rsidRDefault="00FF13C8" w:rsidP="00BF746F">
            <w:pPr>
              <w:cnfStyle w:val="000000100000" w:firstRow="0" w:lastRow="0" w:firstColumn="0" w:lastColumn="0" w:oddVBand="0" w:evenVBand="0" w:oddHBand="1" w:evenHBand="0" w:firstRowFirstColumn="0" w:firstRowLastColumn="0" w:lastRowFirstColumn="0" w:lastRowLastColumn="0"/>
              <w:rPr>
                <w:bCs/>
              </w:rPr>
            </w:pPr>
            <w:r w:rsidRPr="000E0C55">
              <w:rPr>
                <w:bCs/>
              </w:rPr>
              <w:t xml:space="preserve">Example: For the denominator reported for the month of May 2019, pull all deliveries in the past year (e.g., June 1, 2018 to May 31, 2019) for women who (1) had an OUD diagnosis, and (2) had at least one MAT claim </w:t>
            </w:r>
            <w:r w:rsidR="00C304D6" w:rsidRPr="000E0C55">
              <w:rPr>
                <w:bCs/>
                <w:u w:val="single"/>
              </w:rPr>
              <w:t>at least</w:t>
            </w:r>
            <w:r w:rsidR="00C304D6" w:rsidRPr="000E0C55">
              <w:rPr>
                <w:bCs/>
              </w:rPr>
              <w:t xml:space="preserve"> 90 days prior to the end of May 2019. </w:t>
            </w:r>
          </w:p>
          <w:p w14:paraId="2AFA1448" w14:textId="77777777" w:rsidR="00C9186F" w:rsidRPr="000E0C55" w:rsidRDefault="00C9186F" w:rsidP="00BF746F">
            <w:pPr>
              <w:cnfStyle w:val="000000100000" w:firstRow="0" w:lastRow="0" w:firstColumn="0" w:lastColumn="0" w:oddVBand="0" w:evenVBand="0" w:oddHBand="1" w:evenHBand="0" w:firstRowFirstColumn="0" w:firstRowLastColumn="0" w:lastRowFirstColumn="0" w:lastRowLastColumn="0"/>
              <w:rPr>
                <w:bCs/>
              </w:rPr>
            </w:pPr>
          </w:p>
          <w:p w14:paraId="4D76E73A" w14:textId="77777777" w:rsidR="00BF746F" w:rsidRPr="000E0C55" w:rsidRDefault="00BF746F" w:rsidP="00BF746F">
            <w:pP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0E0C55">
              <w:rPr>
                <w:bCs/>
              </w:rPr>
              <w:t>See above for clinical criteria for “Women Diagnosed with OUD” and ICD-10 codes for OUD</w:t>
            </w:r>
            <w:r w:rsidRPr="000E0C55">
              <w:t xml:space="preserve"> </w:t>
            </w:r>
          </w:p>
          <w:p w14:paraId="7BA8F879" w14:textId="77777777" w:rsidR="00BF746F" w:rsidRDefault="00BF746F" w:rsidP="00BF746F">
            <w:pPr>
              <w:cnfStyle w:val="000000100000" w:firstRow="0" w:lastRow="0" w:firstColumn="0" w:lastColumn="0" w:oddVBand="0" w:evenVBand="0" w:oddHBand="1" w:evenHBand="0" w:firstRowFirstColumn="0" w:firstRowLastColumn="0" w:lastRowFirstColumn="0" w:lastRowLastColumn="0"/>
              <w:rPr>
                <w:bCs/>
              </w:rPr>
            </w:pPr>
          </w:p>
          <w:p w14:paraId="1B1CAA50" w14:textId="77777777" w:rsidR="00DF748E" w:rsidRDefault="00F65BEF" w:rsidP="00BF746F">
            <w:pPr>
              <w:cnfStyle w:val="000000100000" w:firstRow="0" w:lastRow="0" w:firstColumn="0" w:lastColumn="0" w:oddVBand="0" w:evenVBand="0" w:oddHBand="1" w:evenHBand="0" w:firstRowFirstColumn="0" w:firstRowLastColumn="0" w:lastRowFirstColumn="0" w:lastRowLastColumn="0"/>
              <w:rPr>
                <w:bCs/>
              </w:rPr>
            </w:pPr>
            <w:r>
              <w:rPr>
                <w:bCs/>
              </w:rPr>
              <w:t>See above for “</w:t>
            </w:r>
            <w:r w:rsidRPr="00F65BEF">
              <w:rPr>
                <w:bCs/>
              </w:rPr>
              <w:t>Suggestions for gatherin</w:t>
            </w:r>
            <w:r>
              <w:rPr>
                <w:bCs/>
              </w:rPr>
              <w:t>g information for the numerator</w:t>
            </w:r>
            <w:r w:rsidR="00CE7B03">
              <w:rPr>
                <w:bCs/>
              </w:rPr>
              <w:t>.</w:t>
            </w:r>
            <w:r>
              <w:rPr>
                <w:bCs/>
              </w:rPr>
              <w:t>”</w:t>
            </w:r>
            <w:r w:rsidR="00CE7B03">
              <w:rPr>
                <w:bCs/>
              </w:rPr>
              <w:t xml:space="preserve"> The PA PQC also suggests to work with the PA PQC health plans teams to received feedback on these claims-based measures. </w:t>
            </w:r>
          </w:p>
          <w:p w14:paraId="03110E5F" w14:textId="5D157454" w:rsidR="00DF748E" w:rsidRPr="000E0C55" w:rsidRDefault="00DF748E" w:rsidP="00BF746F">
            <w:pPr>
              <w:cnfStyle w:val="000000100000" w:firstRow="0" w:lastRow="0" w:firstColumn="0" w:lastColumn="0" w:oddVBand="0" w:evenVBand="0" w:oddHBand="1" w:evenHBand="0" w:firstRowFirstColumn="0" w:firstRowLastColumn="0" w:lastRowFirstColumn="0" w:lastRowLastColumn="0"/>
              <w:rPr>
                <w:bCs/>
              </w:rPr>
            </w:pPr>
          </w:p>
        </w:tc>
        <w:tc>
          <w:tcPr>
            <w:tcW w:w="2790" w:type="dxa"/>
            <w:shd w:val="clear" w:color="auto" w:fill="auto"/>
          </w:tcPr>
          <w:p w14:paraId="4060FC2C" w14:textId="77777777" w:rsidR="00BF746F" w:rsidRPr="00FF543F" w:rsidRDefault="00BF746F" w:rsidP="00BF746F">
            <w:pPr>
              <w:cnfStyle w:val="000000100000" w:firstRow="0" w:lastRow="0" w:firstColumn="0" w:lastColumn="0" w:oddVBand="0" w:evenVBand="0" w:oddHBand="1" w:evenHBand="0" w:firstRowFirstColumn="0" w:firstRowLastColumn="0" w:lastRowFirstColumn="0" w:lastRowLastColumn="0"/>
              <w:rPr>
                <w:bCs/>
              </w:rPr>
            </w:pPr>
          </w:p>
        </w:tc>
      </w:tr>
      <w:tr w:rsidR="00BF746F" w:rsidRPr="00FF543F" w14:paraId="34F00A16" w14:textId="77777777" w:rsidTr="000F700F">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14:paraId="61DA1199" w14:textId="58F099D8" w:rsidR="00BF746F" w:rsidRDefault="00BF746F" w:rsidP="00BF746F">
            <w:pPr>
              <w:tabs>
                <w:tab w:val="left" w:pos="1811"/>
              </w:tabs>
              <w:rPr>
                <w:u w:val="single"/>
              </w:rPr>
            </w:pPr>
            <w:r w:rsidRPr="00FF543F">
              <w:t xml:space="preserve">Percentage of pregnant </w:t>
            </w:r>
            <w:r>
              <w:t xml:space="preserve">and postpartum </w:t>
            </w:r>
            <w:r w:rsidRPr="00FF543F">
              <w:t xml:space="preserve">women with OUD </w:t>
            </w:r>
            <w:r w:rsidR="005E7AC6">
              <w:t xml:space="preserve">and </w:t>
            </w:r>
            <w:r w:rsidRPr="00FF543F">
              <w:rPr>
                <w:u w:val="single"/>
              </w:rPr>
              <w:t>180</w:t>
            </w:r>
            <w:r>
              <w:rPr>
                <w:u w:val="single"/>
              </w:rPr>
              <w:t>-day continuity</w:t>
            </w:r>
            <w:r w:rsidR="005E7AC6">
              <w:rPr>
                <w:u w:val="single"/>
              </w:rPr>
              <w:t xml:space="preserve"> of MAT</w:t>
            </w:r>
            <w:r w:rsidR="005E7AC6" w:rsidRPr="00FF543F">
              <w:t xml:space="preserve"> pharmacotherapy for OUD</w:t>
            </w:r>
          </w:p>
          <w:p w14:paraId="05E20881" w14:textId="77777777" w:rsidR="00BF746F" w:rsidRDefault="00BF746F" w:rsidP="00BF746F">
            <w:pPr>
              <w:tabs>
                <w:tab w:val="left" w:pos="1811"/>
              </w:tabs>
              <w:rPr>
                <w:u w:val="single"/>
              </w:rPr>
            </w:pPr>
          </w:p>
          <w:p w14:paraId="2FFC0C5F" w14:textId="59279935" w:rsidR="00BF746F" w:rsidRPr="00195FE8" w:rsidRDefault="00BF746F" w:rsidP="00BF746F">
            <w:pPr>
              <w:tabs>
                <w:tab w:val="left" w:pos="1811"/>
              </w:tabs>
              <w:rPr>
                <w:color w:val="FF0000"/>
              </w:rPr>
            </w:pPr>
          </w:p>
          <w:p w14:paraId="7373580C" w14:textId="0AF4E19B" w:rsidR="00BF746F" w:rsidRPr="00195FE8" w:rsidRDefault="00BF746F" w:rsidP="00BF746F">
            <w:pPr>
              <w:tabs>
                <w:tab w:val="left" w:pos="1811"/>
              </w:tabs>
              <w:rPr>
                <w:color w:val="FF0000"/>
              </w:rPr>
            </w:pPr>
            <w:r w:rsidRPr="00195FE8">
              <w:rPr>
                <w:color w:val="FF0000"/>
              </w:rPr>
              <w:t>(</w:t>
            </w:r>
            <w:r w:rsidR="000F700F">
              <w:rPr>
                <w:color w:val="FF0000"/>
              </w:rPr>
              <w:t>optional, prioritized</w:t>
            </w:r>
            <w:r w:rsidRPr="00195FE8">
              <w:rPr>
                <w:color w:val="FF0000"/>
              </w:rPr>
              <w:t>)</w:t>
            </w:r>
          </w:p>
          <w:p w14:paraId="69A5AB35" w14:textId="77777777" w:rsidR="00BF746F" w:rsidRPr="00FF543F" w:rsidRDefault="00BF746F" w:rsidP="00BF746F">
            <w:pPr>
              <w:tabs>
                <w:tab w:val="left" w:pos="1811"/>
              </w:tabs>
            </w:pPr>
          </w:p>
        </w:tc>
        <w:tc>
          <w:tcPr>
            <w:tcW w:w="2113" w:type="dxa"/>
            <w:shd w:val="clear" w:color="auto" w:fill="auto"/>
          </w:tcPr>
          <w:p w14:paraId="2B05C5C3" w14:textId="4476E410" w:rsidR="00BF746F" w:rsidRPr="00FF543F" w:rsidRDefault="005E63AB" w:rsidP="00BF746F">
            <w:pPr>
              <w:cnfStyle w:val="000000000000" w:firstRow="0" w:lastRow="0" w:firstColumn="0" w:lastColumn="0" w:oddVBand="0" w:evenVBand="0" w:oddHBand="0" w:evenHBand="0" w:firstRowFirstColumn="0" w:firstRowLastColumn="0" w:lastRowFirstColumn="0" w:lastRowLastColumn="0"/>
            </w:pPr>
            <w:r>
              <w:lastRenderedPageBreak/>
              <w:t xml:space="preserve">Cumulative </w:t>
            </w:r>
            <w:r w:rsidR="00BF746F">
              <w:t>number who</w:t>
            </w:r>
            <w:r w:rsidR="00BF746F" w:rsidRPr="00FF543F">
              <w:t xml:space="preserve"> have at least 180 days of continuous</w:t>
            </w:r>
          </w:p>
          <w:p w14:paraId="13A5F09D" w14:textId="178097FE"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pPr>
            <w:r w:rsidRPr="00FF543F">
              <w:t xml:space="preserve">pharmacotherapy with a medication prescribed for OUD </w:t>
            </w:r>
            <w:r>
              <w:rPr>
                <w:bCs/>
              </w:rPr>
              <w:t>(</w:t>
            </w:r>
            <w:r w:rsidRPr="006231C8">
              <w:rPr>
                <w:bCs/>
              </w:rPr>
              <w:t>buprenorphine or methadon</w:t>
            </w:r>
            <w:r>
              <w:rPr>
                <w:bCs/>
              </w:rPr>
              <w:t>e</w:t>
            </w:r>
            <w:r w:rsidRPr="00FF543F">
              <w:rPr>
                <w:bCs/>
              </w:rPr>
              <w:t>)</w:t>
            </w:r>
            <w:r>
              <w:rPr>
                <w:bCs/>
              </w:rPr>
              <w:t xml:space="preserve"> </w:t>
            </w:r>
            <w:r w:rsidRPr="00FF543F">
              <w:t xml:space="preserve">without </w:t>
            </w:r>
            <w:r w:rsidRPr="00FF543F">
              <w:lastRenderedPageBreak/>
              <w:t>a gap of more than seven days</w:t>
            </w:r>
          </w:p>
        </w:tc>
        <w:tc>
          <w:tcPr>
            <w:tcW w:w="1573" w:type="dxa"/>
            <w:shd w:val="clear" w:color="auto" w:fill="auto"/>
          </w:tcPr>
          <w:p w14:paraId="600C8123" w14:textId="4D42BA31" w:rsidR="00BF746F" w:rsidRPr="000E0C55" w:rsidRDefault="00E0399D" w:rsidP="00F344C4">
            <w:pPr>
              <w:cnfStyle w:val="000000000000" w:firstRow="0" w:lastRow="0" w:firstColumn="0" w:lastColumn="0" w:oddVBand="0" w:evenVBand="0" w:oddHBand="0" w:evenHBand="0" w:firstRowFirstColumn="0" w:firstRowLastColumn="0" w:lastRowFirstColumn="0" w:lastRowLastColumn="0"/>
              <w:rPr>
                <w:bCs/>
              </w:rPr>
            </w:pPr>
            <w:r w:rsidRPr="000E0C55">
              <w:rPr>
                <w:bCs/>
              </w:rPr>
              <w:lastRenderedPageBreak/>
              <w:t>Cumulative n</w:t>
            </w:r>
            <w:r w:rsidR="00BF746F" w:rsidRPr="000E0C55">
              <w:rPr>
                <w:bCs/>
              </w:rPr>
              <w:t>umber of women with a delivery</w:t>
            </w:r>
            <w:r w:rsidR="005E63AB" w:rsidRPr="000E0C55">
              <w:rPr>
                <w:bCs/>
              </w:rPr>
              <w:t xml:space="preserve"> in the past year</w:t>
            </w:r>
            <w:r w:rsidR="00BF746F" w:rsidRPr="000E0C55">
              <w:rPr>
                <w:bCs/>
              </w:rPr>
              <w:t xml:space="preserve">, OUD diagnosis, and at least one claim for an MAT medication </w:t>
            </w:r>
            <w:r w:rsidR="00BF746F" w:rsidRPr="000E0C55">
              <w:rPr>
                <w:bCs/>
              </w:rPr>
              <w:lastRenderedPageBreak/>
              <w:t>(buprenorphine or methadone)</w:t>
            </w:r>
            <w:r w:rsidRPr="000E0C55">
              <w:rPr>
                <w:bCs/>
              </w:rPr>
              <w:t xml:space="preserve"> </w:t>
            </w:r>
            <w:r w:rsidR="00C304D6" w:rsidRPr="000E0C55">
              <w:rPr>
                <w:bCs/>
              </w:rPr>
              <w:t>at least 180 days ago</w:t>
            </w:r>
          </w:p>
        </w:tc>
        <w:tc>
          <w:tcPr>
            <w:tcW w:w="1284" w:type="dxa"/>
            <w:shd w:val="clear" w:color="auto" w:fill="auto"/>
          </w:tcPr>
          <w:p w14:paraId="1495FF8D" w14:textId="77777777" w:rsidR="00BF746F" w:rsidRPr="000E0C55" w:rsidRDefault="00BF746F" w:rsidP="00BF746F">
            <w:pPr>
              <w:cnfStyle w:val="000000000000" w:firstRow="0" w:lastRow="0" w:firstColumn="0" w:lastColumn="0" w:oddVBand="0" w:evenVBand="0" w:oddHBand="0" w:evenHBand="0" w:firstRowFirstColumn="0" w:firstRowLastColumn="0" w:lastRowFirstColumn="0" w:lastRowLastColumn="0"/>
            </w:pPr>
            <w:r w:rsidRPr="000E0C55">
              <w:lastRenderedPageBreak/>
              <w:t>EHR Data &amp; Claims Data (based on Rx)</w:t>
            </w:r>
          </w:p>
          <w:p w14:paraId="5AC30E34" w14:textId="77777777" w:rsidR="00BF746F" w:rsidRPr="000E0C55" w:rsidRDefault="00BF746F" w:rsidP="00BF746F">
            <w:pPr>
              <w:cnfStyle w:val="000000000000" w:firstRow="0" w:lastRow="0" w:firstColumn="0" w:lastColumn="0" w:oddVBand="0" w:evenVBand="0" w:oddHBand="0" w:evenHBand="0" w:firstRowFirstColumn="0" w:firstRowLastColumn="0" w:lastRowFirstColumn="0" w:lastRowLastColumn="0"/>
            </w:pPr>
          </w:p>
        </w:tc>
        <w:tc>
          <w:tcPr>
            <w:tcW w:w="3794" w:type="dxa"/>
            <w:shd w:val="clear" w:color="auto" w:fill="auto"/>
          </w:tcPr>
          <w:p w14:paraId="24F1B431" w14:textId="272915E7" w:rsidR="00BF746F" w:rsidRPr="000E0C55" w:rsidRDefault="005E63AB" w:rsidP="00BF746F">
            <w:pPr>
              <w:cnfStyle w:val="000000000000" w:firstRow="0" w:lastRow="0" w:firstColumn="0" w:lastColumn="0" w:oddVBand="0" w:evenVBand="0" w:oddHBand="0" w:evenHBand="0" w:firstRowFirstColumn="0" w:firstRowLastColumn="0" w:lastRowFirstColumn="0" w:lastRowLastColumn="0"/>
              <w:rPr>
                <w:bCs/>
              </w:rPr>
            </w:pPr>
            <w:r w:rsidRPr="000E0C55">
              <w:rPr>
                <w:bCs/>
              </w:rPr>
              <w:t xml:space="preserve">Report cumulatively on a monthly basis, starting in May 2019 </w:t>
            </w:r>
          </w:p>
          <w:p w14:paraId="6E3A15C2" w14:textId="194C7B6A" w:rsidR="005E63AB" w:rsidRPr="000E0C55" w:rsidRDefault="005E63AB" w:rsidP="00BF746F">
            <w:pPr>
              <w:cnfStyle w:val="000000000000" w:firstRow="0" w:lastRow="0" w:firstColumn="0" w:lastColumn="0" w:oddVBand="0" w:evenVBand="0" w:oddHBand="0" w:evenHBand="0" w:firstRowFirstColumn="0" w:firstRowLastColumn="0" w:lastRowFirstColumn="0" w:lastRowLastColumn="0"/>
              <w:rPr>
                <w:bCs/>
              </w:rPr>
            </w:pPr>
          </w:p>
          <w:p w14:paraId="34128B0A" w14:textId="59A632D7" w:rsidR="00C304D6" w:rsidRPr="000E0C55" w:rsidRDefault="00C304D6" w:rsidP="00C304D6">
            <w:pPr>
              <w:cnfStyle w:val="000000000000" w:firstRow="0" w:lastRow="0" w:firstColumn="0" w:lastColumn="0" w:oddVBand="0" w:evenVBand="0" w:oddHBand="0" w:evenHBand="0" w:firstRowFirstColumn="0" w:firstRowLastColumn="0" w:lastRowFirstColumn="0" w:lastRowLastColumn="0"/>
              <w:rPr>
                <w:bCs/>
              </w:rPr>
            </w:pPr>
            <w:r w:rsidRPr="000E0C55">
              <w:rPr>
                <w:bCs/>
              </w:rPr>
              <w:t xml:space="preserve">Example: For the denominator reported for the month of May 2019, pull all deliveries in the past year (e.g., June 1, 2018 to May 31, 2019) for women who (1) had an OUD diagnosis, and (2) had at least one MAT claim </w:t>
            </w:r>
            <w:r w:rsidRPr="000E0C55">
              <w:rPr>
                <w:bCs/>
                <w:u w:val="single"/>
              </w:rPr>
              <w:t>at least</w:t>
            </w:r>
            <w:r w:rsidRPr="000E0C55">
              <w:rPr>
                <w:bCs/>
              </w:rPr>
              <w:t xml:space="preserve"> 180 days prior to the end of May 2019. </w:t>
            </w:r>
          </w:p>
          <w:p w14:paraId="053BB149" w14:textId="77777777" w:rsidR="007C1F09" w:rsidRPr="000E0C55" w:rsidRDefault="007C1F09" w:rsidP="00BF746F">
            <w:pPr>
              <w:cnfStyle w:val="000000000000" w:firstRow="0" w:lastRow="0" w:firstColumn="0" w:lastColumn="0" w:oddVBand="0" w:evenVBand="0" w:oddHBand="0" w:evenHBand="0" w:firstRowFirstColumn="0" w:firstRowLastColumn="0" w:lastRowFirstColumn="0" w:lastRowLastColumn="0"/>
              <w:rPr>
                <w:bCs/>
              </w:rPr>
            </w:pPr>
          </w:p>
          <w:p w14:paraId="679A7FAF" w14:textId="1437AD10" w:rsidR="00BF746F" w:rsidRDefault="00BF746F" w:rsidP="00BF746F">
            <w:pPr>
              <w:cnfStyle w:val="000000000000" w:firstRow="0" w:lastRow="0" w:firstColumn="0" w:lastColumn="0" w:oddVBand="0" w:evenVBand="0" w:oddHBand="0" w:evenHBand="0" w:firstRowFirstColumn="0" w:firstRowLastColumn="0" w:lastRowFirstColumn="0" w:lastRowLastColumn="0"/>
            </w:pPr>
            <w:r w:rsidRPr="000E0C55">
              <w:rPr>
                <w:bCs/>
              </w:rPr>
              <w:t>See above for clinical criteria for “Women Diagnosed with OUD” and ICD-10 codes for OUD</w:t>
            </w:r>
            <w:r w:rsidRPr="000E0C55">
              <w:t xml:space="preserve"> </w:t>
            </w:r>
          </w:p>
          <w:p w14:paraId="36F70AA4" w14:textId="7B88C7C5" w:rsidR="00F65BEF" w:rsidRDefault="00F65BEF" w:rsidP="00BF746F">
            <w:pPr>
              <w:cnfStyle w:val="000000000000" w:firstRow="0" w:lastRow="0" w:firstColumn="0" w:lastColumn="0" w:oddVBand="0" w:evenVBand="0" w:oddHBand="0" w:evenHBand="0" w:firstRowFirstColumn="0" w:firstRowLastColumn="0" w:lastRowFirstColumn="0" w:lastRowLastColumn="0"/>
            </w:pPr>
          </w:p>
          <w:p w14:paraId="0804CFB7" w14:textId="0F91DBD7" w:rsidR="00BF746F" w:rsidRPr="000E0C55" w:rsidRDefault="00F65BEF" w:rsidP="00BF746F">
            <w:pPr>
              <w:cnfStyle w:val="000000000000" w:firstRow="0" w:lastRow="0" w:firstColumn="0" w:lastColumn="0" w:oddVBand="0" w:evenVBand="0" w:oddHBand="0" w:evenHBand="0" w:firstRowFirstColumn="0" w:firstRowLastColumn="0" w:lastRowFirstColumn="0" w:lastRowLastColumn="0"/>
              <w:rPr>
                <w:bCs/>
              </w:rPr>
            </w:pPr>
            <w:r>
              <w:rPr>
                <w:bCs/>
              </w:rPr>
              <w:t>See above for “</w:t>
            </w:r>
            <w:r w:rsidRPr="00F65BEF">
              <w:rPr>
                <w:bCs/>
              </w:rPr>
              <w:t>Suggestions for gatherin</w:t>
            </w:r>
            <w:r>
              <w:rPr>
                <w:bCs/>
              </w:rPr>
              <w:t>g information for the numerator</w:t>
            </w:r>
            <w:r w:rsidR="00CE7B03">
              <w:rPr>
                <w:bCs/>
              </w:rPr>
              <w:t>.</w:t>
            </w:r>
            <w:r>
              <w:rPr>
                <w:bCs/>
              </w:rPr>
              <w:t>”</w:t>
            </w:r>
            <w:r w:rsidR="00CE7B03">
              <w:rPr>
                <w:bCs/>
              </w:rPr>
              <w:t xml:space="preserve"> The PA PQC also suggests to work with the PA PQC health plans teams to received feedback on these claims-based measures.</w:t>
            </w:r>
          </w:p>
        </w:tc>
        <w:tc>
          <w:tcPr>
            <w:tcW w:w="2790" w:type="dxa"/>
            <w:shd w:val="clear" w:color="auto" w:fill="auto"/>
          </w:tcPr>
          <w:p w14:paraId="2D214C25"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highlight w:val="yellow"/>
              </w:rPr>
            </w:pPr>
            <w:r w:rsidRPr="00FF543F">
              <w:rPr>
                <w:bCs/>
              </w:rPr>
              <w:lastRenderedPageBreak/>
              <w:t>Informed by NQF 3175</w:t>
            </w:r>
            <w:r w:rsidRPr="00FF543F">
              <w:rPr>
                <w:bCs/>
                <w:highlight w:val="yellow"/>
              </w:rPr>
              <w:t xml:space="preserve"> </w:t>
            </w:r>
          </w:p>
          <w:p w14:paraId="7172ECAC" w14:textId="77777777"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highlight w:val="yellow"/>
              </w:rPr>
            </w:pPr>
          </w:p>
          <w:p w14:paraId="3BA14565" w14:textId="60EE7C64" w:rsidR="00BF746F" w:rsidRPr="00FF543F" w:rsidRDefault="00BF746F" w:rsidP="00BF746F">
            <w:pPr>
              <w:cnfStyle w:val="000000000000" w:firstRow="0" w:lastRow="0" w:firstColumn="0" w:lastColumn="0" w:oddVBand="0" w:evenVBand="0" w:oddHBand="0" w:evenHBand="0" w:firstRowFirstColumn="0" w:firstRowLastColumn="0" w:lastRowFirstColumn="0" w:lastRowLastColumn="0"/>
              <w:rPr>
                <w:bCs/>
              </w:rPr>
            </w:pPr>
            <w:r w:rsidRPr="00FF543F">
              <w:rPr>
                <w:bCs/>
              </w:rPr>
              <w:t>http://www.qualityforum.org/QPS/</w:t>
            </w:r>
          </w:p>
        </w:tc>
      </w:tr>
    </w:tbl>
    <w:p w14:paraId="5CEA27E6" w14:textId="0AAEC768" w:rsidR="00EE3E8D" w:rsidRDefault="00EE3E8D" w:rsidP="001A5A39">
      <w:pPr>
        <w:rPr>
          <w:highlight w:val="yellow"/>
        </w:rPr>
      </w:pPr>
    </w:p>
    <w:p w14:paraId="6E24A3C4" w14:textId="3033B1D7" w:rsidR="00DF748E" w:rsidRDefault="00DF748E" w:rsidP="001A5A39">
      <w:pPr>
        <w:rPr>
          <w:highlight w:val="yellow"/>
        </w:rPr>
      </w:pPr>
    </w:p>
    <w:p w14:paraId="4A3A6490" w14:textId="77777777" w:rsidR="00DF748E" w:rsidRDefault="00DF748E" w:rsidP="001A5A39">
      <w:pPr>
        <w:rPr>
          <w:highlight w:val="yellow"/>
        </w:rPr>
      </w:pPr>
      <w:bookmarkStart w:id="3" w:name="_GoBack"/>
      <w:bookmarkEnd w:id="3"/>
    </w:p>
    <w:sectPr w:rsidR="00DF748E" w:rsidSect="000B28D6">
      <w:headerReference w:type="default" r:id="rId12"/>
      <w:footerReference w:type="default" r:id="rId13"/>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DF8D8" w16cid:durableId="20F296A1"/>
  <w16cid:commentId w16cid:paraId="56679B70" w16cid:durableId="20F296FE"/>
  <w16cid:commentId w16cid:paraId="088FD39D" w16cid:durableId="20F297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CDBF" w14:textId="77777777" w:rsidR="005E1580" w:rsidRDefault="005E1580" w:rsidP="009077D1">
      <w:pPr>
        <w:spacing w:after="0" w:line="240" w:lineRule="auto"/>
      </w:pPr>
      <w:r>
        <w:separator/>
      </w:r>
    </w:p>
  </w:endnote>
  <w:endnote w:type="continuationSeparator" w:id="0">
    <w:p w14:paraId="3C805D2B" w14:textId="77777777" w:rsidR="005E1580" w:rsidRDefault="005E1580"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8675"/>
      <w:docPartObj>
        <w:docPartGallery w:val="Page Numbers (Bottom of Page)"/>
        <w:docPartUnique/>
      </w:docPartObj>
    </w:sdtPr>
    <w:sdtEndPr>
      <w:rPr>
        <w:noProof/>
      </w:rPr>
    </w:sdtEndPr>
    <w:sdtContent>
      <w:p w14:paraId="2D2BC7FD" w14:textId="1D43072E" w:rsidR="00845081" w:rsidRDefault="00845081">
        <w:pPr>
          <w:pStyle w:val="Footer"/>
          <w:jc w:val="right"/>
        </w:pPr>
        <w:r>
          <w:fldChar w:fldCharType="begin"/>
        </w:r>
        <w:r>
          <w:instrText xml:space="preserve"> PAGE   \* MERGEFORMAT </w:instrText>
        </w:r>
        <w:r>
          <w:fldChar w:fldCharType="separate"/>
        </w:r>
        <w:r w:rsidR="007D039E">
          <w:rPr>
            <w:noProof/>
          </w:rPr>
          <w:t>7</w:t>
        </w:r>
        <w:r>
          <w:rPr>
            <w:noProof/>
          </w:rPr>
          <w:fldChar w:fldCharType="end"/>
        </w:r>
      </w:p>
    </w:sdtContent>
  </w:sdt>
  <w:p w14:paraId="03A3F79A" w14:textId="77777777" w:rsidR="00845081" w:rsidRDefault="0084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7D7E" w14:textId="77777777" w:rsidR="005E1580" w:rsidRDefault="005E1580" w:rsidP="009077D1">
      <w:pPr>
        <w:spacing w:after="0" w:line="240" w:lineRule="auto"/>
      </w:pPr>
      <w:r>
        <w:separator/>
      </w:r>
    </w:p>
  </w:footnote>
  <w:footnote w:type="continuationSeparator" w:id="0">
    <w:p w14:paraId="4668B655" w14:textId="77777777" w:rsidR="005E1580" w:rsidRDefault="005E1580"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FCD3" w14:textId="277DA767" w:rsidR="00845081" w:rsidRPr="00E95F0E" w:rsidRDefault="000F700F">
    <w:pPr>
      <w:pStyle w:val="Header"/>
      <w:rPr>
        <w:b/>
        <w:i/>
      </w:rPr>
    </w:pPr>
    <w:r>
      <w:rPr>
        <w:b/>
        <w:i/>
      </w:rPr>
      <w:t>February 2</w:t>
    </w:r>
    <w:r w:rsidR="007D039E">
      <w:rPr>
        <w:b/>
        <w:i/>
      </w:rPr>
      <w:t>6</w:t>
    </w:r>
    <w:r>
      <w:rPr>
        <w:b/>
        <w: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2E"/>
    <w:multiLevelType w:val="hybridMultilevel"/>
    <w:tmpl w:val="54AA6B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1567A38"/>
    <w:multiLevelType w:val="hybridMultilevel"/>
    <w:tmpl w:val="10D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421F"/>
    <w:multiLevelType w:val="hybridMultilevel"/>
    <w:tmpl w:val="5B84376A"/>
    <w:lvl w:ilvl="0" w:tplc="84C860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D49"/>
    <w:multiLevelType w:val="hybridMultilevel"/>
    <w:tmpl w:val="7D6C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90126"/>
    <w:multiLevelType w:val="hybridMultilevel"/>
    <w:tmpl w:val="79BA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07A5"/>
    <w:multiLevelType w:val="multilevel"/>
    <w:tmpl w:val="F0F45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5F7FDF"/>
    <w:multiLevelType w:val="hybridMultilevel"/>
    <w:tmpl w:val="310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8B5146"/>
    <w:multiLevelType w:val="hybridMultilevel"/>
    <w:tmpl w:val="611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0B5EE7"/>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46FB4"/>
    <w:multiLevelType w:val="hybridMultilevel"/>
    <w:tmpl w:val="4FA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D3753"/>
    <w:multiLevelType w:val="hybridMultilevel"/>
    <w:tmpl w:val="4A7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61940"/>
    <w:multiLevelType w:val="hybridMultilevel"/>
    <w:tmpl w:val="AA9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60B1A"/>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760B8"/>
    <w:multiLevelType w:val="hybridMultilevel"/>
    <w:tmpl w:val="902C5D98"/>
    <w:lvl w:ilvl="0" w:tplc="0BE6CDC4">
      <w:start w:val="1"/>
      <w:numFmt w:val="bullet"/>
      <w:lvlText w:val=""/>
      <w:lvlJc w:val="left"/>
      <w:pPr>
        <w:tabs>
          <w:tab w:val="num" w:pos="720"/>
        </w:tabs>
        <w:ind w:left="720" w:hanging="360"/>
      </w:pPr>
      <w:rPr>
        <w:rFonts w:ascii="Wingdings" w:hAnsi="Wingdings" w:hint="default"/>
      </w:rPr>
    </w:lvl>
    <w:lvl w:ilvl="1" w:tplc="96C0EEDA" w:tentative="1">
      <w:start w:val="1"/>
      <w:numFmt w:val="bullet"/>
      <w:lvlText w:val=""/>
      <w:lvlJc w:val="left"/>
      <w:pPr>
        <w:tabs>
          <w:tab w:val="num" w:pos="1440"/>
        </w:tabs>
        <w:ind w:left="1440" w:hanging="360"/>
      </w:pPr>
      <w:rPr>
        <w:rFonts w:ascii="Wingdings" w:hAnsi="Wingdings" w:hint="default"/>
      </w:rPr>
    </w:lvl>
    <w:lvl w:ilvl="2" w:tplc="E50806D6" w:tentative="1">
      <w:start w:val="1"/>
      <w:numFmt w:val="bullet"/>
      <w:lvlText w:val=""/>
      <w:lvlJc w:val="left"/>
      <w:pPr>
        <w:tabs>
          <w:tab w:val="num" w:pos="2160"/>
        </w:tabs>
        <w:ind w:left="2160" w:hanging="360"/>
      </w:pPr>
      <w:rPr>
        <w:rFonts w:ascii="Wingdings" w:hAnsi="Wingdings" w:hint="default"/>
      </w:rPr>
    </w:lvl>
    <w:lvl w:ilvl="3" w:tplc="8B92E396" w:tentative="1">
      <w:start w:val="1"/>
      <w:numFmt w:val="bullet"/>
      <w:lvlText w:val=""/>
      <w:lvlJc w:val="left"/>
      <w:pPr>
        <w:tabs>
          <w:tab w:val="num" w:pos="2880"/>
        </w:tabs>
        <w:ind w:left="2880" w:hanging="360"/>
      </w:pPr>
      <w:rPr>
        <w:rFonts w:ascii="Wingdings" w:hAnsi="Wingdings" w:hint="default"/>
      </w:rPr>
    </w:lvl>
    <w:lvl w:ilvl="4" w:tplc="9148D8E2" w:tentative="1">
      <w:start w:val="1"/>
      <w:numFmt w:val="bullet"/>
      <w:lvlText w:val=""/>
      <w:lvlJc w:val="left"/>
      <w:pPr>
        <w:tabs>
          <w:tab w:val="num" w:pos="3600"/>
        </w:tabs>
        <w:ind w:left="3600" w:hanging="360"/>
      </w:pPr>
      <w:rPr>
        <w:rFonts w:ascii="Wingdings" w:hAnsi="Wingdings" w:hint="default"/>
      </w:rPr>
    </w:lvl>
    <w:lvl w:ilvl="5" w:tplc="08423134" w:tentative="1">
      <w:start w:val="1"/>
      <w:numFmt w:val="bullet"/>
      <w:lvlText w:val=""/>
      <w:lvlJc w:val="left"/>
      <w:pPr>
        <w:tabs>
          <w:tab w:val="num" w:pos="4320"/>
        </w:tabs>
        <w:ind w:left="4320" w:hanging="360"/>
      </w:pPr>
      <w:rPr>
        <w:rFonts w:ascii="Wingdings" w:hAnsi="Wingdings" w:hint="default"/>
      </w:rPr>
    </w:lvl>
    <w:lvl w:ilvl="6" w:tplc="0F0EE45A" w:tentative="1">
      <w:start w:val="1"/>
      <w:numFmt w:val="bullet"/>
      <w:lvlText w:val=""/>
      <w:lvlJc w:val="left"/>
      <w:pPr>
        <w:tabs>
          <w:tab w:val="num" w:pos="5040"/>
        </w:tabs>
        <w:ind w:left="5040" w:hanging="360"/>
      </w:pPr>
      <w:rPr>
        <w:rFonts w:ascii="Wingdings" w:hAnsi="Wingdings" w:hint="default"/>
      </w:rPr>
    </w:lvl>
    <w:lvl w:ilvl="7" w:tplc="170A5136" w:tentative="1">
      <w:start w:val="1"/>
      <w:numFmt w:val="bullet"/>
      <w:lvlText w:val=""/>
      <w:lvlJc w:val="left"/>
      <w:pPr>
        <w:tabs>
          <w:tab w:val="num" w:pos="5760"/>
        </w:tabs>
        <w:ind w:left="5760" w:hanging="360"/>
      </w:pPr>
      <w:rPr>
        <w:rFonts w:ascii="Wingdings" w:hAnsi="Wingdings" w:hint="default"/>
      </w:rPr>
    </w:lvl>
    <w:lvl w:ilvl="8" w:tplc="065AF5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803E1"/>
    <w:multiLevelType w:val="hybridMultilevel"/>
    <w:tmpl w:val="0498763C"/>
    <w:lvl w:ilvl="0" w:tplc="4A1A463A">
      <w:start w:val="1"/>
      <w:numFmt w:val="bullet"/>
      <w:lvlText w:val=""/>
      <w:lvlJc w:val="left"/>
      <w:pPr>
        <w:tabs>
          <w:tab w:val="num" w:pos="720"/>
        </w:tabs>
        <w:ind w:left="720" w:hanging="360"/>
      </w:pPr>
      <w:rPr>
        <w:rFonts w:ascii="Wingdings" w:hAnsi="Wingdings" w:hint="default"/>
      </w:rPr>
    </w:lvl>
    <w:lvl w:ilvl="1" w:tplc="AC0A993E" w:tentative="1">
      <w:start w:val="1"/>
      <w:numFmt w:val="bullet"/>
      <w:lvlText w:val=""/>
      <w:lvlJc w:val="left"/>
      <w:pPr>
        <w:tabs>
          <w:tab w:val="num" w:pos="1440"/>
        </w:tabs>
        <w:ind w:left="1440" w:hanging="360"/>
      </w:pPr>
      <w:rPr>
        <w:rFonts w:ascii="Wingdings" w:hAnsi="Wingdings" w:hint="default"/>
      </w:rPr>
    </w:lvl>
    <w:lvl w:ilvl="2" w:tplc="4ABEE40C" w:tentative="1">
      <w:start w:val="1"/>
      <w:numFmt w:val="bullet"/>
      <w:lvlText w:val=""/>
      <w:lvlJc w:val="left"/>
      <w:pPr>
        <w:tabs>
          <w:tab w:val="num" w:pos="2160"/>
        </w:tabs>
        <w:ind w:left="2160" w:hanging="360"/>
      </w:pPr>
      <w:rPr>
        <w:rFonts w:ascii="Wingdings" w:hAnsi="Wingdings" w:hint="default"/>
      </w:rPr>
    </w:lvl>
    <w:lvl w:ilvl="3" w:tplc="32EC063A" w:tentative="1">
      <w:start w:val="1"/>
      <w:numFmt w:val="bullet"/>
      <w:lvlText w:val=""/>
      <w:lvlJc w:val="left"/>
      <w:pPr>
        <w:tabs>
          <w:tab w:val="num" w:pos="2880"/>
        </w:tabs>
        <w:ind w:left="2880" w:hanging="360"/>
      </w:pPr>
      <w:rPr>
        <w:rFonts w:ascii="Wingdings" w:hAnsi="Wingdings" w:hint="default"/>
      </w:rPr>
    </w:lvl>
    <w:lvl w:ilvl="4" w:tplc="1B525A8C" w:tentative="1">
      <w:start w:val="1"/>
      <w:numFmt w:val="bullet"/>
      <w:lvlText w:val=""/>
      <w:lvlJc w:val="left"/>
      <w:pPr>
        <w:tabs>
          <w:tab w:val="num" w:pos="3600"/>
        </w:tabs>
        <w:ind w:left="3600" w:hanging="360"/>
      </w:pPr>
      <w:rPr>
        <w:rFonts w:ascii="Wingdings" w:hAnsi="Wingdings" w:hint="default"/>
      </w:rPr>
    </w:lvl>
    <w:lvl w:ilvl="5" w:tplc="FF225B9E" w:tentative="1">
      <w:start w:val="1"/>
      <w:numFmt w:val="bullet"/>
      <w:lvlText w:val=""/>
      <w:lvlJc w:val="left"/>
      <w:pPr>
        <w:tabs>
          <w:tab w:val="num" w:pos="4320"/>
        </w:tabs>
        <w:ind w:left="4320" w:hanging="360"/>
      </w:pPr>
      <w:rPr>
        <w:rFonts w:ascii="Wingdings" w:hAnsi="Wingdings" w:hint="default"/>
      </w:rPr>
    </w:lvl>
    <w:lvl w:ilvl="6" w:tplc="41F0FC30" w:tentative="1">
      <w:start w:val="1"/>
      <w:numFmt w:val="bullet"/>
      <w:lvlText w:val=""/>
      <w:lvlJc w:val="left"/>
      <w:pPr>
        <w:tabs>
          <w:tab w:val="num" w:pos="5040"/>
        </w:tabs>
        <w:ind w:left="5040" w:hanging="360"/>
      </w:pPr>
      <w:rPr>
        <w:rFonts w:ascii="Wingdings" w:hAnsi="Wingdings" w:hint="default"/>
      </w:rPr>
    </w:lvl>
    <w:lvl w:ilvl="7" w:tplc="459E3E18" w:tentative="1">
      <w:start w:val="1"/>
      <w:numFmt w:val="bullet"/>
      <w:lvlText w:val=""/>
      <w:lvlJc w:val="left"/>
      <w:pPr>
        <w:tabs>
          <w:tab w:val="num" w:pos="5760"/>
        </w:tabs>
        <w:ind w:left="5760" w:hanging="360"/>
      </w:pPr>
      <w:rPr>
        <w:rFonts w:ascii="Wingdings" w:hAnsi="Wingdings" w:hint="default"/>
      </w:rPr>
    </w:lvl>
    <w:lvl w:ilvl="8" w:tplc="99EC7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6080F"/>
    <w:multiLevelType w:val="hybridMultilevel"/>
    <w:tmpl w:val="A8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51A19"/>
    <w:multiLevelType w:val="hybridMultilevel"/>
    <w:tmpl w:val="DDAC9FBA"/>
    <w:lvl w:ilvl="0" w:tplc="0FBAC928">
      <w:start w:val="1"/>
      <w:numFmt w:val="bullet"/>
      <w:lvlText w:val=""/>
      <w:lvlJc w:val="left"/>
      <w:pPr>
        <w:tabs>
          <w:tab w:val="num" w:pos="720"/>
        </w:tabs>
        <w:ind w:left="720" w:hanging="360"/>
      </w:pPr>
      <w:rPr>
        <w:rFonts w:ascii="Wingdings" w:hAnsi="Wingdings" w:hint="default"/>
      </w:rPr>
    </w:lvl>
    <w:lvl w:ilvl="1" w:tplc="B2505C56" w:tentative="1">
      <w:start w:val="1"/>
      <w:numFmt w:val="bullet"/>
      <w:lvlText w:val=""/>
      <w:lvlJc w:val="left"/>
      <w:pPr>
        <w:tabs>
          <w:tab w:val="num" w:pos="1440"/>
        </w:tabs>
        <w:ind w:left="1440" w:hanging="360"/>
      </w:pPr>
      <w:rPr>
        <w:rFonts w:ascii="Wingdings" w:hAnsi="Wingdings" w:hint="default"/>
      </w:rPr>
    </w:lvl>
    <w:lvl w:ilvl="2" w:tplc="AFB897FE" w:tentative="1">
      <w:start w:val="1"/>
      <w:numFmt w:val="bullet"/>
      <w:lvlText w:val=""/>
      <w:lvlJc w:val="left"/>
      <w:pPr>
        <w:tabs>
          <w:tab w:val="num" w:pos="2160"/>
        </w:tabs>
        <w:ind w:left="2160" w:hanging="360"/>
      </w:pPr>
      <w:rPr>
        <w:rFonts w:ascii="Wingdings" w:hAnsi="Wingdings" w:hint="default"/>
      </w:rPr>
    </w:lvl>
    <w:lvl w:ilvl="3" w:tplc="91A4AD52" w:tentative="1">
      <w:start w:val="1"/>
      <w:numFmt w:val="bullet"/>
      <w:lvlText w:val=""/>
      <w:lvlJc w:val="left"/>
      <w:pPr>
        <w:tabs>
          <w:tab w:val="num" w:pos="2880"/>
        </w:tabs>
        <w:ind w:left="2880" w:hanging="360"/>
      </w:pPr>
      <w:rPr>
        <w:rFonts w:ascii="Wingdings" w:hAnsi="Wingdings" w:hint="default"/>
      </w:rPr>
    </w:lvl>
    <w:lvl w:ilvl="4" w:tplc="D22A49D2" w:tentative="1">
      <w:start w:val="1"/>
      <w:numFmt w:val="bullet"/>
      <w:lvlText w:val=""/>
      <w:lvlJc w:val="left"/>
      <w:pPr>
        <w:tabs>
          <w:tab w:val="num" w:pos="3600"/>
        </w:tabs>
        <w:ind w:left="3600" w:hanging="360"/>
      </w:pPr>
      <w:rPr>
        <w:rFonts w:ascii="Wingdings" w:hAnsi="Wingdings" w:hint="default"/>
      </w:rPr>
    </w:lvl>
    <w:lvl w:ilvl="5" w:tplc="64B27F10" w:tentative="1">
      <w:start w:val="1"/>
      <w:numFmt w:val="bullet"/>
      <w:lvlText w:val=""/>
      <w:lvlJc w:val="left"/>
      <w:pPr>
        <w:tabs>
          <w:tab w:val="num" w:pos="4320"/>
        </w:tabs>
        <w:ind w:left="4320" w:hanging="360"/>
      </w:pPr>
      <w:rPr>
        <w:rFonts w:ascii="Wingdings" w:hAnsi="Wingdings" w:hint="default"/>
      </w:rPr>
    </w:lvl>
    <w:lvl w:ilvl="6" w:tplc="30743434" w:tentative="1">
      <w:start w:val="1"/>
      <w:numFmt w:val="bullet"/>
      <w:lvlText w:val=""/>
      <w:lvlJc w:val="left"/>
      <w:pPr>
        <w:tabs>
          <w:tab w:val="num" w:pos="5040"/>
        </w:tabs>
        <w:ind w:left="5040" w:hanging="360"/>
      </w:pPr>
      <w:rPr>
        <w:rFonts w:ascii="Wingdings" w:hAnsi="Wingdings" w:hint="default"/>
      </w:rPr>
    </w:lvl>
    <w:lvl w:ilvl="7" w:tplc="1D4C5FBE" w:tentative="1">
      <w:start w:val="1"/>
      <w:numFmt w:val="bullet"/>
      <w:lvlText w:val=""/>
      <w:lvlJc w:val="left"/>
      <w:pPr>
        <w:tabs>
          <w:tab w:val="num" w:pos="5760"/>
        </w:tabs>
        <w:ind w:left="5760" w:hanging="360"/>
      </w:pPr>
      <w:rPr>
        <w:rFonts w:ascii="Wingdings" w:hAnsi="Wingdings" w:hint="default"/>
      </w:rPr>
    </w:lvl>
    <w:lvl w:ilvl="8" w:tplc="6B040D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8B6678"/>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643F2"/>
    <w:multiLevelType w:val="hybridMultilevel"/>
    <w:tmpl w:val="BB9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95441"/>
    <w:multiLevelType w:val="hybridMultilevel"/>
    <w:tmpl w:val="FA6A66B4"/>
    <w:lvl w:ilvl="0" w:tplc="84C8601E">
      <w:start w:val="1"/>
      <w:numFmt w:val="bullet"/>
      <w:lvlText w:val=""/>
      <w:lvlJc w:val="left"/>
      <w:pPr>
        <w:tabs>
          <w:tab w:val="num" w:pos="720"/>
        </w:tabs>
        <w:ind w:left="720" w:hanging="360"/>
      </w:pPr>
      <w:rPr>
        <w:rFonts w:ascii="Wingdings" w:hAnsi="Wingdings" w:hint="default"/>
      </w:rPr>
    </w:lvl>
    <w:lvl w:ilvl="1" w:tplc="BD4A5EA4" w:tentative="1">
      <w:start w:val="1"/>
      <w:numFmt w:val="bullet"/>
      <w:lvlText w:val=""/>
      <w:lvlJc w:val="left"/>
      <w:pPr>
        <w:tabs>
          <w:tab w:val="num" w:pos="1440"/>
        </w:tabs>
        <w:ind w:left="1440" w:hanging="360"/>
      </w:pPr>
      <w:rPr>
        <w:rFonts w:ascii="Wingdings" w:hAnsi="Wingdings" w:hint="default"/>
      </w:rPr>
    </w:lvl>
    <w:lvl w:ilvl="2" w:tplc="40487922" w:tentative="1">
      <w:start w:val="1"/>
      <w:numFmt w:val="bullet"/>
      <w:lvlText w:val=""/>
      <w:lvlJc w:val="left"/>
      <w:pPr>
        <w:tabs>
          <w:tab w:val="num" w:pos="2160"/>
        </w:tabs>
        <w:ind w:left="2160" w:hanging="360"/>
      </w:pPr>
      <w:rPr>
        <w:rFonts w:ascii="Wingdings" w:hAnsi="Wingdings" w:hint="default"/>
      </w:rPr>
    </w:lvl>
    <w:lvl w:ilvl="3" w:tplc="7C321D82" w:tentative="1">
      <w:start w:val="1"/>
      <w:numFmt w:val="bullet"/>
      <w:lvlText w:val=""/>
      <w:lvlJc w:val="left"/>
      <w:pPr>
        <w:tabs>
          <w:tab w:val="num" w:pos="2880"/>
        </w:tabs>
        <w:ind w:left="2880" w:hanging="360"/>
      </w:pPr>
      <w:rPr>
        <w:rFonts w:ascii="Wingdings" w:hAnsi="Wingdings" w:hint="default"/>
      </w:rPr>
    </w:lvl>
    <w:lvl w:ilvl="4" w:tplc="7C66EAD8" w:tentative="1">
      <w:start w:val="1"/>
      <w:numFmt w:val="bullet"/>
      <w:lvlText w:val=""/>
      <w:lvlJc w:val="left"/>
      <w:pPr>
        <w:tabs>
          <w:tab w:val="num" w:pos="3600"/>
        </w:tabs>
        <w:ind w:left="3600" w:hanging="360"/>
      </w:pPr>
      <w:rPr>
        <w:rFonts w:ascii="Wingdings" w:hAnsi="Wingdings" w:hint="default"/>
      </w:rPr>
    </w:lvl>
    <w:lvl w:ilvl="5" w:tplc="1A5C8732" w:tentative="1">
      <w:start w:val="1"/>
      <w:numFmt w:val="bullet"/>
      <w:lvlText w:val=""/>
      <w:lvlJc w:val="left"/>
      <w:pPr>
        <w:tabs>
          <w:tab w:val="num" w:pos="4320"/>
        </w:tabs>
        <w:ind w:left="4320" w:hanging="360"/>
      </w:pPr>
      <w:rPr>
        <w:rFonts w:ascii="Wingdings" w:hAnsi="Wingdings" w:hint="default"/>
      </w:rPr>
    </w:lvl>
    <w:lvl w:ilvl="6" w:tplc="10A25644" w:tentative="1">
      <w:start w:val="1"/>
      <w:numFmt w:val="bullet"/>
      <w:lvlText w:val=""/>
      <w:lvlJc w:val="left"/>
      <w:pPr>
        <w:tabs>
          <w:tab w:val="num" w:pos="5040"/>
        </w:tabs>
        <w:ind w:left="5040" w:hanging="360"/>
      </w:pPr>
      <w:rPr>
        <w:rFonts w:ascii="Wingdings" w:hAnsi="Wingdings" w:hint="default"/>
      </w:rPr>
    </w:lvl>
    <w:lvl w:ilvl="7" w:tplc="F45C11BE" w:tentative="1">
      <w:start w:val="1"/>
      <w:numFmt w:val="bullet"/>
      <w:lvlText w:val=""/>
      <w:lvlJc w:val="left"/>
      <w:pPr>
        <w:tabs>
          <w:tab w:val="num" w:pos="5760"/>
        </w:tabs>
        <w:ind w:left="5760" w:hanging="360"/>
      </w:pPr>
      <w:rPr>
        <w:rFonts w:ascii="Wingdings" w:hAnsi="Wingdings" w:hint="default"/>
      </w:rPr>
    </w:lvl>
    <w:lvl w:ilvl="8" w:tplc="24DC5F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766168"/>
    <w:multiLevelType w:val="hybridMultilevel"/>
    <w:tmpl w:val="88E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29" w15:restartNumberingAfterBreak="0">
    <w:nsid w:val="371861CB"/>
    <w:multiLevelType w:val="hybridMultilevel"/>
    <w:tmpl w:val="E9004258"/>
    <w:lvl w:ilvl="0" w:tplc="99A6DB90">
      <w:start w:val="1"/>
      <w:numFmt w:val="lowerLetter"/>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0" w15:restartNumberingAfterBreak="0">
    <w:nsid w:val="37573FE3"/>
    <w:multiLevelType w:val="hybridMultilevel"/>
    <w:tmpl w:val="CC6AB260"/>
    <w:lvl w:ilvl="0" w:tplc="0409000F">
      <w:start w:val="1"/>
      <w:numFmt w:val="decimal"/>
      <w:lvlText w:val="%1."/>
      <w:lvlJc w:val="left"/>
      <w:pPr>
        <w:ind w:left="720" w:hanging="360"/>
      </w:pPr>
    </w:lvl>
    <w:lvl w:ilvl="1" w:tplc="99A6DB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13388"/>
    <w:multiLevelType w:val="hybridMultilevel"/>
    <w:tmpl w:val="5406DF66"/>
    <w:lvl w:ilvl="0" w:tplc="99A6DB9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5B11B1"/>
    <w:multiLevelType w:val="hybridMultilevel"/>
    <w:tmpl w:val="AB487312"/>
    <w:lvl w:ilvl="0" w:tplc="EAB8258C">
      <w:start w:val="1"/>
      <w:numFmt w:val="bullet"/>
      <w:lvlText w:val=""/>
      <w:lvlJc w:val="left"/>
      <w:pPr>
        <w:tabs>
          <w:tab w:val="num" w:pos="720"/>
        </w:tabs>
        <w:ind w:left="720" w:hanging="360"/>
      </w:pPr>
      <w:rPr>
        <w:rFonts w:ascii="Wingdings" w:hAnsi="Wingdings" w:hint="default"/>
      </w:rPr>
    </w:lvl>
    <w:lvl w:ilvl="1" w:tplc="F632837A" w:tentative="1">
      <w:start w:val="1"/>
      <w:numFmt w:val="bullet"/>
      <w:lvlText w:val=""/>
      <w:lvlJc w:val="left"/>
      <w:pPr>
        <w:tabs>
          <w:tab w:val="num" w:pos="1440"/>
        </w:tabs>
        <w:ind w:left="1440" w:hanging="360"/>
      </w:pPr>
      <w:rPr>
        <w:rFonts w:ascii="Wingdings" w:hAnsi="Wingdings" w:hint="default"/>
      </w:rPr>
    </w:lvl>
    <w:lvl w:ilvl="2" w:tplc="7FA20F44" w:tentative="1">
      <w:start w:val="1"/>
      <w:numFmt w:val="bullet"/>
      <w:lvlText w:val=""/>
      <w:lvlJc w:val="left"/>
      <w:pPr>
        <w:tabs>
          <w:tab w:val="num" w:pos="2160"/>
        </w:tabs>
        <w:ind w:left="2160" w:hanging="360"/>
      </w:pPr>
      <w:rPr>
        <w:rFonts w:ascii="Wingdings" w:hAnsi="Wingdings" w:hint="default"/>
      </w:rPr>
    </w:lvl>
    <w:lvl w:ilvl="3" w:tplc="0FB27F84" w:tentative="1">
      <w:start w:val="1"/>
      <w:numFmt w:val="bullet"/>
      <w:lvlText w:val=""/>
      <w:lvlJc w:val="left"/>
      <w:pPr>
        <w:tabs>
          <w:tab w:val="num" w:pos="2880"/>
        </w:tabs>
        <w:ind w:left="2880" w:hanging="360"/>
      </w:pPr>
      <w:rPr>
        <w:rFonts w:ascii="Wingdings" w:hAnsi="Wingdings" w:hint="default"/>
      </w:rPr>
    </w:lvl>
    <w:lvl w:ilvl="4" w:tplc="6E60DDF2" w:tentative="1">
      <w:start w:val="1"/>
      <w:numFmt w:val="bullet"/>
      <w:lvlText w:val=""/>
      <w:lvlJc w:val="left"/>
      <w:pPr>
        <w:tabs>
          <w:tab w:val="num" w:pos="3600"/>
        </w:tabs>
        <w:ind w:left="3600" w:hanging="360"/>
      </w:pPr>
      <w:rPr>
        <w:rFonts w:ascii="Wingdings" w:hAnsi="Wingdings" w:hint="default"/>
      </w:rPr>
    </w:lvl>
    <w:lvl w:ilvl="5" w:tplc="426A6030" w:tentative="1">
      <w:start w:val="1"/>
      <w:numFmt w:val="bullet"/>
      <w:lvlText w:val=""/>
      <w:lvlJc w:val="left"/>
      <w:pPr>
        <w:tabs>
          <w:tab w:val="num" w:pos="4320"/>
        </w:tabs>
        <w:ind w:left="4320" w:hanging="360"/>
      </w:pPr>
      <w:rPr>
        <w:rFonts w:ascii="Wingdings" w:hAnsi="Wingdings" w:hint="default"/>
      </w:rPr>
    </w:lvl>
    <w:lvl w:ilvl="6" w:tplc="85DA9824" w:tentative="1">
      <w:start w:val="1"/>
      <w:numFmt w:val="bullet"/>
      <w:lvlText w:val=""/>
      <w:lvlJc w:val="left"/>
      <w:pPr>
        <w:tabs>
          <w:tab w:val="num" w:pos="5040"/>
        </w:tabs>
        <w:ind w:left="5040" w:hanging="360"/>
      </w:pPr>
      <w:rPr>
        <w:rFonts w:ascii="Wingdings" w:hAnsi="Wingdings" w:hint="default"/>
      </w:rPr>
    </w:lvl>
    <w:lvl w:ilvl="7" w:tplc="05ACEC6C" w:tentative="1">
      <w:start w:val="1"/>
      <w:numFmt w:val="bullet"/>
      <w:lvlText w:val=""/>
      <w:lvlJc w:val="left"/>
      <w:pPr>
        <w:tabs>
          <w:tab w:val="num" w:pos="5760"/>
        </w:tabs>
        <w:ind w:left="5760" w:hanging="360"/>
      </w:pPr>
      <w:rPr>
        <w:rFonts w:ascii="Wingdings" w:hAnsi="Wingdings" w:hint="default"/>
      </w:rPr>
    </w:lvl>
    <w:lvl w:ilvl="8" w:tplc="8F86A7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E512EE"/>
    <w:multiLevelType w:val="hybridMultilevel"/>
    <w:tmpl w:val="CFC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FA5F1C"/>
    <w:multiLevelType w:val="hybridMultilevel"/>
    <w:tmpl w:val="E2D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A6DEF"/>
    <w:multiLevelType w:val="hybridMultilevel"/>
    <w:tmpl w:val="55A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300122"/>
    <w:multiLevelType w:val="hybridMultilevel"/>
    <w:tmpl w:val="77DEF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E66DF"/>
    <w:multiLevelType w:val="hybridMultilevel"/>
    <w:tmpl w:val="72A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37F09"/>
    <w:multiLevelType w:val="multilevel"/>
    <w:tmpl w:val="C71C2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9B23BB"/>
    <w:multiLevelType w:val="hybridMultilevel"/>
    <w:tmpl w:val="0B58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F718A"/>
    <w:multiLevelType w:val="hybridMultilevel"/>
    <w:tmpl w:val="F570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03561"/>
    <w:multiLevelType w:val="hybridMultilevel"/>
    <w:tmpl w:val="AEC8C4B2"/>
    <w:lvl w:ilvl="0" w:tplc="04090001">
      <w:start w:val="1"/>
      <w:numFmt w:val="bullet"/>
      <w:lvlText w:val=""/>
      <w:lvlJc w:val="left"/>
      <w:pPr>
        <w:ind w:left="720" w:hanging="360"/>
      </w:pPr>
      <w:rPr>
        <w:rFonts w:ascii="Symbol" w:hAnsi="Symbol" w:hint="default"/>
      </w:rPr>
    </w:lvl>
    <w:lvl w:ilvl="1" w:tplc="B75E32C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16C39"/>
    <w:multiLevelType w:val="hybridMultilevel"/>
    <w:tmpl w:val="2ABE1BD6"/>
    <w:lvl w:ilvl="0" w:tplc="99A6D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E45753"/>
    <w:multiLevelType w:val="multilevel"/>
    <w:tmpl w:val="9BB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0570BD"/>
    <w:multiLevelType w:val="hybridMultilevel"/>
    <w:tmpl w:val="814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EB1B2F"/>
    <w:multiLevelType w:val="hybridMultilevel"/>
    <w:tmpl w:val="1AF0E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922DB"/>
    <w:multiLevelType w:val="hybridMultilevel"/>
    <w:tmpl w:val="D8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43C10"/>
    <w:multiLevelType w:val="hybridMultilevel"/>
    <w:tmpl w:val="BF3A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003D7A"/>
    <w:multiLevelType w:val="hybridMultilevel"/>
    <w:tmpl w:val="536E385C"/>
    <w:lvl w:ilvl="0" w:tplc="9DE2971C">
      <w:start w:val="1"/>
      <w:numFmt w:val="bullet"/>
      <w:lvlText w:val=""/>
      <w:lvlJc w:val="left"/>
      <w:pPr>
        <w:tabs>
          <w:tab w:val="num" w:pos="720"/>
        </w:tabs>
        <w:ind w:left="720" w:hanging="360"/>
      </w:pPr>
      <w:rPr>
        <w:rFonts w:ascii="Wingdings" w:hAnsi="Wingdings" w:hint="default"/>
      </w:rPr>
    </w:lvl>
    <w:lvl w:ilvl="1" w:tplc="B11A9F1C" w:tentative="1">
      <w:start w:val="1"/>
      <w:numFmt w:val="bullet"/>
      <w:lvlText w:val=""/>
      <w:lvlJc w:val="left"/>
      <w:pPr>
        <w:tabs>
          <w:tab w:val="num" w:pos="1440"/>
        </w:tabs>
        <w:ind w:left="1440" w:hanging="360"/>
      </w:pPr>
      <w:rPr>
        <w:rFonts w:ascii="Wingdings" w:hAnsi="Wingdings" w:hint="default"/>
      </w:rPr>
    </w:lvl>
    <w:lvl w:ilvl="2" w:tplc="758C18D0" w:tentative="1">
      <w:start w:val="1"/>
      <w:numFmt w:val="bullet"/>
      <w:lvlText w:val=""/>
      <w:lvlJc w:val="left"/>
      <w:pPr>
        <w:tabs>
          <w:tab w:val="num" w:pos="2160"/>
        </w:tabs>
        <w:ind w:left="2160" w:hanging="360"/>
      </w:pPr>
      <w:rPr>
        <w:rFonts w:ascii="Wingdings" w:hAnsi="Wingdings" w:hint="default"/>
      </w:rPr>
    </w:lvl>
    <w:lvl w:ilvl="3" w:tplc="4A80A93E" w:tentative="1">
      <w:start w:val="1"/>
      <w:numFmt w:val="bullet"/>
      <w:lvlText w:val=""/>
      <w:lvlJc w:val="left"/>
      <w:pPr>
        <w:tabs>
          <w:tab w:val="num" w:pos="2880"/>
        </w:tabs>
        <w:ind w:left="2880" w:hanging="360"/>
      </w:pPr>
      <w:rPr>
        <w:rFonts w:ascii="Wingdings" w:hAnsi="Wingdings" w:hint="default"/>
      </w:rPr>
    </w:lvl>
    <w:lvl w:ilvl="4" w:tplc="4B0C9ACA" w:tentative="1">
      <w:start w:val="1"/>
      <w:numFmt w:val="bullet"/>
      <w:lvlText w:val=""/>
      <w:lvlJc w:val="left"/>
      <w:pPr>
        <w:tabs>
          <w:tab w:val="num" w:pos="3600"/>
        </w:tabs>
        <w:ind w:left="3600" w:hanging="360"/>
      </w:pPr>
      <w:rPr>
        <w:rFonts w:ascii="Wingdings" w:hAnsi="Wingdings" w:hint="default"/>
      </w:rPr>
    </w:lvl>
    <w:lvl w:ilvl="5" w:tplc="9C0E70EC" w:tentative="1">
      <w:start w:val="1"/>
      <w:numFmt w:val="bullet"/>
      <w:lvlText w:val=""/>
      <w:lvlJc w:val="left"/>
      <w:pPr>
        <w:tabs>
          <w:tab w:val="num" w:pos="4320"/>
        </w:tabs>
        <w:ind w:left="4320" w:hanging="360"/>
      </w:pPr>
      <w:rPr>
        <w:rFonts w:ascii="Wingdings" w:hAnsi="Wingdings" w:hint="default"/>
      </w:rPr>
    </w:lvl>
    <w:lvl w:ilvl="6" w:tplc="8B467FBC" w:tentative="1">
      <w:start w:val="1"/>
      <w:numFmt w:val="bullet"/>
      <w:lvlText w:val=""/>
      <w:lvlJc w:val="left"/>
      <w:pPr>
        <w:tabs>
          <w:tab w:val="num" w:pos="5040"/>
        </w:tabs>
        <w:ind w:left="5040" w:hanging="360"/>
      </w:pPr>
      <w:rPr>
        <w:rFonts w:ascii="Wingdings" w:hAnsi="Wingdings" w:hint="default"/>
      </w:rPr>
    </w:lvl>
    <w:lvl w:ilvl="7" w:tplc="BEEC0F72" w:tentative="1">
      <w:start w:val="1"/>
      <w:numFmt w:val="bullet"/>
      <w:lvlText w:val=""/>
      <w:lvlJc w:val="left"/>
      <w:pPr>
        <w:tabs>
          <w:tab w:val="num" w:pos="5760"/>
        </w:tabs>
        <w:ind w:left="5760" w:hanging="360"/>
      </w:pPr>
      <w:rPr>
        <w:rFonts w:ascii="Wingdings" w:hAnsi="Wingdings" w:hint="default"/>
      </w:rPr>
    </w:lvl>
    <w:lvl w:ilvl="8" w:tplc="EBAA925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1C4056"/>
    <w:multiLevelType w:val="hybridMultilevel"/>
    <w:tmpl w:val="B90200C6"/>
    <w:lvl w:ilvl="0" w:tplc="2EAE140C">
      <w:start w:val="1"/>
      <w:numFmt w:val="bullet"/>
      <w:lvlText w:val=""/>
      <w:lvlJc w:val="left"/>
      <w:pPr>
        <w:tabs>
          <w:tab w:val="num" w:pos="720"/>
        </w:tabs>
        <w:ind w:left="720" w:hanging="360"/>
      </w:pPr>
      <w:rPr>
        <w:rFonts w:ascii="Wingdings" w:hAnsi="Wingdings" w:hint="default"/>
      </w:rPr>
    </w:lvl>
    <w:lvl w:ilvl="1" w:tplc="9594C5E2" w:tentative="1">
      <w:start w:val="1"/>
      <w:numFmt w:val="bullet"/>
      <w:lvlText w:val=""/>
      <w:lvlJc w:val="left"/>
      <w:pPr>
        <w:tabs>
          <w:tab w:val="num" w:pos="1440"/>
        </w:tabs>
        <w:ind w:left="1440" w:hanging="360"/>
      </w:pPr>
      <w:rPr>
        <w:rFonts w:ascii="Wingdings" w:hAnsi="Wingdings" w:hint="default"/>
      </w:rPr>
    </w:lvl>
    <w:lvl w:ilvl="2" w:tplc="23EECC22" w:tentative="1">
      <w:start w:val="1"/>
      <w:numFmt w:val="bullet"/>
      <w:lvlText w:val=""/>
      <w:lvlJc w:val="left"/>
      <w:pPr>
        <w:tabs>
          <w:tab w:val="num" w:pos="2160"/>
        </w:tabs>
        <w:ind w:left="2160" w:hanging="360"/>
      </w:pPr>
      <w:rPr>
        <w:rFonts w:ascii="Wingdings" w:hAnsi="Wingdings" w:hint="default"/>
      </w:rPr>
    </w:lvl>
    <w:lvl w:ilvl="3" w:tplc="D88C156A" w:tentative="1">
      <w:start w:val="1"/>
      <w:numFmt w:val="bullet"/>
      <w:lvlText w:val=""/>
      <w:lvlJc w:val="left"/>
      <w:pPr>
        <w:tabs>
          <w:tab w:val="num" w:pos="2880"/>
        </w:tabs>
        <w:ind w:left="2880" w:hanging="360"/>
      </w:pPr>
      <w:rPr>
        <w:rFonts w:ascii="Wingdings" w:hAnsi="Wingdings" w:hint="default"/>
      </w:rPr>
    </w:lvl>
    <w:lvl w:ilvl="4" w:tplc="E57EC44C" w:tentative="1">
      <w:start w:val="1"/>
      <w:numFmt w:val="bullet"/>
      <w:lvlText w:val=""/>
      <w:lvlJc w:val="left"/>
      <w:pPr>
        <w:tabs>
          <w:tab w:val="num" w:pos="3600"/>
        </w:tabs>
        <w:ind w:left="3600" w:hanging="360"/>
      </w:pPr>
      <w:rPr>
        <w:rFonts w:ascii="Wingdings" w:hAnsi="Wingdings" w:hint="default"/>
      </w:rPr>
    </w:lvl>
    <w:lvl w:ilvl="5" w:tplc="4DE00034" w:tentative="1">
      <w:start w:val="1"/>
      <w:numFmt w:val="bullet"/>
      <w:lvlText w:val=""/>
      <w:lvlJc w:val="left"/>
      <w:pPr>
        <w:tabs>
          <w:tab w:val="num" w:pos="4320"/>
        </w:tabs>
        <w:ind w:left="4320" w:hanging="360"/>
      </w:pPr>
      <w:rPr>
        <w:rFonts w:ascii="Wingdings" w:hAnsi="Wingdings" w:hint="default"/>
      </w:rPr>
    </w:lvl>
    <w:lvl w:ilvl="6" w:tplc="38B26444" w:tentative="1">
      <w:start w:val="1"/>
      <w:numFmt w:val="bullet"/>
      <w:lvlText w:val=""/>
      <w:lvlJc w:val="left"/>
      <w:pPr>
        <w:tabs>
          <w:tab w:val="num" w:pos="5040"/>
        </w:tabs>
        <w:ind w:left="5040" w:hanging="360"/>
      </w:pPr>
      <w:rPr>
        <w:rFonts w:ascii="Wingdings" w:hAnsi="Wingdings" w:hint="default"/>
      </w:rPr>
    </w:lvl>
    <w:lvl w:ilvl="7" w:tplc="E780A042" w:tentative="1">
      <w:start w:val="1"/>
      <w:numFmt w:val="bullet"/>
      <w:lvlText w:val=""/>
      <w:lvlJc w:val="left"/>
      <w:pPr>
        <w:tabs>
          <w:tab w:val="num" w:pos="5760"/>
        </w:tabs>
        <w:ind w:left="5760" w:hanging="360"/>
      </w:pPr>
      <w:rPr>
        <w:rFonts w:ascii="Wingdings" w:hAnsi="Wingdings" w:hint="default"/>
      </w:rPr>
    </w:lvl>
    <w:lvl w:ilvl="8" w:tplc="A3E27F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D500C2"/>
    <w:multiLevelType w:val="hybridMultilevel"/>
    <w:tmpl w:val="7E3C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08588B"/>
    <w:multiLevelType w:val="hybridMultilevel"/>
    <w:tmpl w:val="351E094E"/>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C55146"/>
    <w:multiLevelType w:val="hybridMultilevel"/>
    <w:tmpl w:val="418893D6"/>
    <w:lvl w:ilvl="0" w:tplc="99A6D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96CE0"/>
    <w:multiLevelType w:val="hybridMultilevel"/>
    <w:tmpl w:val="452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9419D"/>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951BE1"/>
    <w:multiLevelType w:val="hybridMultilevel"/>
    <w:tmpl w:val="67D24558"/>
    <w:lvl w:ilvl="0" w:tplc="D5908498">
      <w:start w:val="1"/>
      <w:numFmt w:val="bullet"/>
      <w:lvlText w:val=""/>
      <w:lvlJc w:val="left"/>
      <w:pPr>
        <w:tabs>
          <w:tab w:val="num" w:pos="720"/>
        </w:tabs>
        <w:ind w:left="720" w:hanging="360"/>
      </w:pPr>
      <w:rPr>
        <w:rFonts w:ascii="Wingdings" w:hAnsi="Wingdings" w:hint="default"/>
      </w:rPr>
    </w:lvl>
    <w:lvl w:ilvl="1" w:tplc="39B07ADC" w:tentative="1">
      <w:start w:val="1"/>
      <w:numFmt w:val="bullet"/>
      <w:lvlText w:val=""/>
      <w:lvlJc w:val="left"/>
      <w:pPr>
        <w:tabs>
          <w:tab w:val="num" w:pos="1440"/>
        </w:tabs>
        <w:ind w:left="1440" w:hanging="360"/>
      </w:pPr>
      <w:rPr>
        <w:rFonts w:ascii="Wingdings" w:hAnsi="Wingdings" w:hint="default"/>
      </w:rPr>
    </w:lvl>
    <w:lvl w:ilvl="2" w:tplc="B14E9812" w:tentative="1">
      <w:start w:val="1"/>
      <w:numFmt w:val="bullet"/>
      <w:lvlText w:val=""/>
      <w:lvlJc w:val="left"/>
      <w:pPr>
        <w:tabs>
          <w:tab w:val="num" w:pos="2160"/>
        </w:tabs>
        <w:ind w:left="2160" w:hanging="360"/>
      </w:pPr>
      <w:rPr>
        <w:rFonts w:ascii="Wingdings" w:hAnsi="Wingdings" w:hint="default"/>
      </w:rPr>
    </w:lvl>
    <w:lvl w:ilvl="3" w:tplc="954AACBE" w:tentative="1">
      <w:start w:val="1"/>
      <w:numFmt w:val="bullet"/>
      <w:lvlText w:val=""/>
      <w:lvlJc w:val="left"/>
      <w:pPr>
        <w:tabs>
          <w:tab w:val="num" w:pos="2880"/>
        </w:tabs>
        <w:ind w:left="2880" w:hanging="360"/>
      </w:pPr>
      <w:rPr>
        <w:rFonts w:ascii="Wingdings" w:hAnsi="Wingdings" w:hint="default"/>
      </w:rPr>
    </w:lvl>
    <w:lvl w:ilvl="4" w:tplc="6D7A7D0E" w:tentative="1">
      <w:start w:val="1"/>
      <w:numFmt w:val="bullet"/>
      <w:lvlText w:val=""/>
      <w:lvlJc w:val="left"/>
      <w:pPr>
        <w:tabs>
          <w:tab w:val="num" w:pos="3600"/>
        </w:tabs>
        <w:ind w:left="3600" w:hanging="360"/>
      </w:pPr>
      <w:rPr>
        <w:rFonts w:ascii="Wingdings" w:hAnsi="Wingdings" w:hint="default"/>
      </w:rPr>
    </w:lvl>
    <w:lvl w:ilvl="5" w:tplc="EDC09FB0" w:tentative="1">
      <w:start w:val="1"/>
      <w:numFmt w:val="bullet"/>
      <w:lvlText w:val=""/>
      <w:lvlJc w:val="left"/>
      <w:pPr>
        <w:tabs>
          <w:tab w:val="num" w:pos="4320"/>
        </w:tabs>
        <w:ind w:left="4320" w:hanging="360"/>
      </w:pPr>
      <w:rPr>
        <w:rFonts w:ascii="Wingdings" w:hAnsi="Wingdings" w:hint="default"/>
      </w:rPr>
    </w:lvl>
    <w:lvl w:ilvl="6" w:tplc="AACCC2B4" w:tentative="1">
      <w:start w:val="1"/>
      <w:numFmt w:val="bullet"/>
      <w:lvlText w:val=""/>
      <w:lvlJc w:val="left"/>
      <w:pPr>
        <w:tabs>
          <w:tab w:val="num" w:pos="5040"/>
        </w:tabs>
        <w:ind w:left="5040" w:hanging="360"/>
      </w:pPr>
      <w:rPr>
        <w:rFonts w:ascii="Wingdings" w:hAnsi="Wingdings" w:hint="default"/>
      </w:rPr>
    </w:lvl>
    <w:lvl w:ilvl="7" w:tplc="0D4C91A8" w:tentative="1">
      <w:start w:val="1"/>
      <w:numFmt w:val="bullet"/>
      <w:lvlText w:val=""/>
      <w:lvlJc w:val="left"/>
      <w:pPr>
        <w:tabs>
          <w:tab w:val="num" w:pos="5760"/>
        </w:tabs>
        <w:ind w:left="5760" w:hanging="360"/>
      </w:pPr>
      <w:rPr>
        <w:rFonts w:ascii="Wingdings" w:hAnsi="Wingdings" w:hint="default"/>
      </w:rPr>
    </w:lvl>
    <w:lvl w:ilvl="8" w:tplc="51DA8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7"/>
  </w:num>
  <w:num w:numId="4">
    <w:abstractNumId w:val="20"/>
  </w:num>
  <w:num w:numId="5">
    <w:abstractNumId w:val="50"/>
  </w:num>
  <w:num w:numId="6">
    <w:abstractNumId w:val="61"/>
  </w:num>
  <w:num w:numId="7">
    <w:abstractNumId w:val="18"/>
  </w:num>
  <w:num w:numId="8">
    <w:abstractNumId w:val="8"/>
  </w:num>
  <w:num w:numId="9">
    <w:abstractNumId w:val="36"/>
  </w:num>
  <w:num w:numId="10">
    <w:abstractNumId w:val="51"/>
  </w:num>
  <w:num w:numId="11">
    <w:abstractNumId w:val="52"/>
  </w:num>
  <w:num w:numId="12">
    <w:abstractNumId w:val="15"/>
  </w:num>
  <w:num w:numId="13">
    <w:abstractNumId w:val="9"/>
  </w:num>
  <w:num w:numId="14">
    <w:abstractNumId w:val="28"/>
  </w:num>
  <w:num w:numId="15">
    <w:abstractNumId w:val="22"/>
  </w:num>
  <w:num w:numId="16">
    <w:abstractNumId w:val="16"/>
  </w:num>
  <w:num w:numId="17">
    <w:abstractNumId w:val="58"/>
  </w:num>
  <w:num w:numId="18">
    <w:abstractNumId w:val="21"/>
  </w:num>
  <w:num w:numId="19">
    <w:abstractNumId w:val="47"/>
  </w:num>
  <w:num w:numId="20">
    <w:abstractNumId w:val="42"/>
  </w:num>
  <w:num w:numId="21">
    <w:abstractNumId w:val="34"/>
  </w:num>
  <w:num w:numId="22">
    <w:abstractNumId w:val="19"/>
  </w:num>
  <w:num w:numId="23">
    <w:abstractNumId w:val="35"/>
  </w:num>
  <w:num w:numId="24">
    <w:abstractNumId w:val="54"/>
  </w:num>
  <w:num w:numId="25">
    <w:abstractNumId w:val="44"/>
  </w:num>
  <w:num w:numId="26">
    <w:abstractNumId w:val="30"/>
  </w:num>
  <w:num w:numId="27">
    <w:abstractNumId w:val="55"/>
  </w:num>
  <w:num w:numId="28">
    <w:abstractNumId w:val="7"/>
  </w:num>
  <w:num w:numId="29">
    <w:abstractNumId w:val="27"/>
  </w:num>
  <w:num w:numId="30">
    <w:abstractNumId w:val="43"/>
  </w:num>
  <w:num w:numId="31">
    <w:abstractNumId w:val="29"/>
  </w:num>
  <w:num w:numId="32">
    <w:abstractNumId w:val="57"/>
  </w:num>
  <w:num w:numId="33">
    <w:abstractNumId w:val="6"/>
  </w:num>
  <w:num w:numId="34">
    <w:abstractNumId w:val="12"/>
  </w:num>
  <w:num w:numId="35">
    <w:abstractNumId w:val="62"/>
  </w:num>
  <w:num w:numId="36">
    <w:abstractNumId w:val="23"/>
  </w:num>
  <w:num w:numId="37">
    <w:abstractNumId w:val="59"/>
  </w:num>
  <w:num w:numId="38">
    <w:abstractNumId w:val="0"/>
  </w:num>
  <w:num w:numId="39">
    <w:abstractNumId w:val="39"/>
  </w:num>
  <w:num w:numId="40">
    <w:abstractNumId w:val="5"/>
  </w:num>
  <w:num w:numId="41">
    <w:abstractNumId w:val="56"/>
  </w:num>
  <w:num w:numId="42">
    <w:abstractNumId w:val="37"/>
  </w:num>
  <w:num w:numId="43">
    <w:abstractNumId w:val="41"/>
  </w:num>
  <w:num w:numId="44">
    <w:abstractNumId w:val="13"/>
  </w:num>
  <w:num w:numId="45">
    <w:abstractNumId w:val="46"/>
  </w:num>
  <w:num w:numId="46">
    <w:abstractNumId w:val="40"/>
  </w:num>
  <w:num w:numId="47">
    <w:abstractNumId w:val="48"/>
  </w:num>
  <w:num w:numId="48">
    <w:abstractNumId w:val="60"/>
  </w:num>
  <w:num w:numId="49">
    <w:abstractNumId w:val="2"/>
  </w:num>
  <w:num w:numId="50">
    <w:abstractNumId w:val="38"/>
  </w:num>
  <w:num w:numId="51">
    <w:abstractNumId w:val="33"/>
  </w:num>
  <w:num w:numId="52">
    <w:abstractNumId w:val="11"/>
  </w:num>
  <w:num w:numId="53">
    <w:abstractNumId w:val="24"/>
  </w:num>
  <w:num w:numId="54">
    <w:abstractNumId w:val="4"/>
  </w:num>
  <w:num w:numId="55">
    <w:abstractNumId w:val="49"/>
  </w:num>
  <w:num w:numId="56">
    <w:abstractNumId w:val="26"/>
  </w:num>
  <w:num w:numId="57">
    <w:abstractNumId w:val="14"/>
  </w:num>
  <w:num w:numId="58">
    <w:abstractNumId w:val="3"/>
  </w:num>
  <w:num w:numId="59">
    <w:abstractNumId w:val="10"/>
  </w:num>
  <w:num w:numId="60">
    <w:abstractNumId w:val="31"/>
  </w:num>
  <w:num w:numId="61">
    <w:abstractNumId w:val="53"/>
  </w:num>
  <w:num w:numId="62">
    <w:abstractNumId w:val="1"/>
  </w:num>
  <w:num w:numId="63">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D"/>
    <w:rsid w:val="0000000E"/>
    <w:rsid w:val="000001A5"/>
    <w:rsid w:val="00000D1C"/>
    <w:rsid w:val="00002E79"/>
    <w:rsid w:val="0000499A"/>
    <w:rsid w:val="00005BE3"/>
    <w:rsid w:val="00005FDB"/>
    <w:rsid w:val="0000657F"/>
    <w:rsid w:val="000116F4"/>
    <w:rsid w:val="00013141"/>
    <w:rsid w:val="00015E53"/>
    <w:rsid w:val="00017469"/>
    <w:rsid w:val="0001759B"/>
    <w:rsid w:val="0002120E"/>
    <w:rsid w:val="00032C5D"/>
    <w:rsid w:val="00033E5E"/>
    <w:rsid w:val="000341A9"/>
    <w:rsid w:val="00036A32"/>
    <w:rsid w:val="00040506"/>
    <w:rsid w:val="00043341"/>
    <w:rsid w:val="00052853"/>
    <w:rsid w:val="00055AAF"/>
    <w:rsid w:val="00057F1E"/>
    <w:rsid w:val="000620BD"/>
    <w:rsid w:val="0006504A"/>
    <w:rsid w:val="00073DBD"/>
    <w:rsid w:val="00075038"/>
    <w:rsid w:val="000762A7"/>
    <w:rsid w:val="000769FD"/>
    <w:rsid w:val="00076D26"/>
    <w:rsid w:val="00080FC3"/>
    <w:rsid w:val="00083EA6"/>
    <w:rsid w:val="000873B7"/>
    <w:rsid w:val="00091548"/>
    <w:rsid w:val="00092689"/>
    <w:rsid w:val="00093110"/>
    <w:rsid w:val="000947FB"/>
    <w:rsid w:val="00094874"/>
    <w:rsid w:val="00094D80"/>
    <w:rsid w:val="00095812"/>
    <w:rsid w:val="000969F5"/>
    <w:rsid w:val="00097937"/>
    <w:rsid w:val="000A003B"/>
    <w:rsid w:val="000A3521"/>
    <w:rsid w:val="000A4293"/>
    <w:rsid w:val="000A53C8"/>
    <w:rsid w:val="000A57F9"/>
    <w:rsid w:val="000A6A13"/>
    <w:rsid w:val="000A6F77"/>
    <w:rsid w:val="000B00F2"/>
    <w:rsid w:val="000B28D6"/>
    <w:rsid w:val="000B3C3D"/>
    <w:rsid w:val="000B515D"/>
    <w:rsid w:val="000C1BED"/>
    <w:rsid w:val="000C2322"/>
    <w:rsid w:val="000C4153"/>
    <w:rsid w:val="000C5A5D"/>
    <w:rsid w:val="000C60C6"/>
    <w:rsid w:val="000C6574"/>
    <w:rsid w:val="000C704A"/>
    <w:rsid w:val="000C7E31"/>
    <w:rsid w:val="000D0FC7"/>
    <w:rsid w:val="000D132C"/>
    <w:rsid w:val="000D51C7"/>
    <w:rsid w:val="000D6079"/>
    <w:rsid w:val="000D6146"/>
    <w:rsid w:val="000D72F1"/>
    <w:rsid w:val="000E0C55"/>
    <w:rsid w:val="000E1C16"/>
    <w:rsid w:val="000E1C98"/>
    <w:rsid w:val="000E2596"/>
    <w:rsid w:val="000E5E1A"/>
    <w:rsid w:val="000F066F"/>
    <w:rsid w:val="000F5DA3"/>
    <w:rsid w:val="000F700F"/>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8E1"/>
    <w:rsid w:val="00143ACC"/>
    <w:rsid w:val="00143F79"/>
    <w:rsid w:val="00152EE9"/>
    <w:rsid w:val="00153B51"/>
    <w:rsid w:val="001575A4"/>
    <w:rsid w:val="0016556C"/>
    <w:rsid w:val="001662F1"/>
    <w:rsid w:val="00170FB4"/>
    <w:rsid w:val="0017122C"/>
    <w:rsid w:val="00173CA7"/>
    <w:rsid w:val="001740AD"/>
    <w:rsid w:val="00177EB9"/>
    <w:rsid w:val="00183FF2"/>
    <w:rsid w:val="00184189"/>
    <w:rsid w:val="00184511"/>
    <w:rsid w:val="00185CFF"/>
    <w:rsid w:val="00193053"/>
    <w:rsid w:val="00194493"/>
    <w:rsid w:val="00195FE8"/>
    <w:rsid w:val="00197E35"/>
    <w:rsid w:val="001A2B34"/>
    <w:rsid w:val="001A3D32"/>
    <w:rsid w:val="001A5A39"/>
    <w:rsid w:val="001A5C5A"/>
    <w:rsid w:val="001B3B8B"/>
    <w:rsid w:val="001B53DC"/>
    <w:rsid w:val="001B56A1"/>
    <w:rsid w:val="001C2660"/>
    <w:rsid w:val="001C3CBB"/>
    <w:rsid w:val="001C4EAD"/>
    <w:rsid w:val="001C6E53"/>
    <w:rsid w:val="001D4F7C"/>
    <w:rsid w:val="001D5D40"/>
    <w:rsid w:val="001D6BBF"/>
    <w:rsid w:val="001D6CB1"/>
    <w:rsid w:val="001D718F"/>
    <w:rsid w:val="001E2557"/>
    <w:rsid w:val="001E3D2A"/>
    <w:rsid w:val="001E4ED5"/>
    <w:rsid w:val="001E6DFE"/>
    <w:rsid w:val="001F0660"/>
    <w:rsid w:val="001F19EF"/>
    <w:rsid w:val="001F1E6C"/>
    <w:rsid w:val="001F5D17"/>
    <w:rsid w:val="00201185"/>
    <w:rsid w:val="00207CA1"/>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59C5"/>
    <w:rsid w:val="00286EA8"/>
    <w:rsid w:val="002935AA"/>
    <w:rsid w:val="00293B8C"/>
    <w:rsid w:val="002970E4"/>
    <w:rsid w:val="0029746F"/>
    <w:rsid w:val="002A05B6"/>
    <w:rsid w:val="002A1B5A"/>
    <w:rsid w:val="002A2FDD"/>
    <w:rsid w:val="002A3E07"/>
    <w:rsid w:val="002A7DC1"/>
    <w:rsid w:val="002B0504"/>
    <w:rsid w:val="002B6CD7"/>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16F9"/>
    <w:rsid w:val="00301F59"/>
    <w:rsid w:val="0030555A"/>
    <w:rsid w:val="00306631"/>
    <w:rsid w:val="00311159"/>
    <w:rsid w:val="00320344"/>
    <w:rsid w:val="003233F9"/>
    <w:rsid w:val="0032374F"/>
    <w:rsid w:val="0032448D"/>
    <w:rsid w:val="003250F9"/>
    <w:rsid w:val="00325E5D"/>
    <w:rsid w:val="00331804"/>
    <w:rsid w:val="00332AFC"/>
    <w:rsid w:val="0033489A"/>
    <w:rsid w:val="00335244"/>
    <w:rsid w:val="00337245"/>
    <w:rsid w:val="00337F6D"/>
    <w:rsid w:val="00341CBC"/>
    <w:rsid w:val="00345247"/>
    <w:rsid w:val="003476C6"/>
    <w:rsid w:val="003520BD"/>
    <w:rsid w:val="00354FD7"/>
    <w:rsid w:val="003566D7"/>
    <w:rsid w:val="00357E8C"/>
    <w:rsid w:val="00360E93"/>
    <w:rsid w:val="003639E7"/>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0A34"/>
    <w:rsid w:val="003C1788"/>
    <w:rsid w:val="003C226F"/>
    <w:rsid w:val="003C572E"/>
    <w:rsid w:val="003C77C1"/>
    <w:rsid w:val="003C7F96"/>
    <w:rsid w:val="003D08BF"/>
    <w:rsid w:val="003D0F3A"/>
    <w:rsid w:val="003D482F"/>
    <w:rsid w:val="003E02E3"/>
    <w:rsid w:val="003E363D"/>
    <w:rsid w:val="003E554A"/>
    <w:rsid w:val="003E6113"/>
    <w:rsid w:val="003E7267"/>
    <w:rsid w:val="003E7446"/>
    <w:rsid w:val="003F076B"/>
    <w:rsid w:val="003F1406"/>
    <w:rsid w:val="003F2F26"/>
    <w:rsid w:val="003F30C8"/>
    <w:rsid w:val="003F3268"/>
    <w:rsid w:val="003F59BC"/>
    <w:rsid w:val="003F6622"/>
    <w:rsid w:val="003F7804"/>
    <w:rsid w:val="00402A5A"/>
    <w:rsid w:val="0040684B"/>
    <w:rsid w:val="00411AAD"/>
    <w:rsid w:val="004139F9"/>
    <w:rsid w:val="00416243"/>
    <w:rsid w:val="004163E7"/>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75862"/>
    <w:rsid w:val="004844E3"/>
    <w:rsid w:val="00485A04"/>
    <w:rsid w:val="0049150C"/>
    <w:rsid w:val="0049312F"/>
    <w:rsid w:val="0049449D"/>
    <w:rsid w:val="00495405"/>
    <w:rsid w:val="0049790F"/>
    <w:rsid w:val="00497FD7"/>
    <w:rsid w:val="004A3C81"/>
    <w:rsid w:val="004A4EEA"/>
    <w:rsid w:val="004A7306"/>
    <w:rsid w:val="004B098E"/>
    <w:rsid w:val="004B0E2C"/>
    <w:rsid w:val="004B49EA"/>
    <w:rsid w:val="004B4D38"/>
    <w:rsid w:val="004B6E50"/>
    <w:rsid w:val="004C6182"/>
    <w:rsid w:val="004C6762"/>
    <w:rsid w:val="004D13B6"/>
    <w:rsid w:val="004D17A8"/>
    <w:rsid w:val="004D5BE0"/>
    <w:rsid w:val="004E514E"/>
    <w:rsid w:val="004E551F"/>
    <w:rsid w:val="004E67D0"/>
    <w:rsid w:val="004F362F"/>
    <w:rsid w:val="004F580C"/>
    <w:rsid w:val="004F5DE5"/>
    <w:rsid w:val="004F6AE4"/>
    <w:rsid w:val="00503BC6"/>
    <w:rsid w:val="00511A32"/>
    <w:rsid w:val="00512697"/>
    <w:rsid w:val="005127B2"/>
    <w:rsid w:val="00512AD2"/>
    <w:rsid w:val="00517A7C"/>
    <w:rsid w:val="00520DF8"/>
    <w:rsid w:val="00523D14"/>
    <w:rsid w:val="00526378"/>
    <w:rsid w:val="00535D44"/>
    <w:rsid w:val="0053713E"/>
    <w:rsid w:val="00537887"/>
    <w:rsid w:val="005414B9"/>
    <w:rsid w:val="00542ECA"/>
    <w:rsid w:val="00547026"/>
    <w:rsid w:val="00550BA5"/>
    <w:rsid w:val="00551DDD"/>
    <w:rsid w:val="00552183"/>
    <w:rsid w:val="0055299B"/>
    <w:rsid w:val="00554383"/>
    <w:rsid w:val="00557584"/>
    <w:rsid w:val="00565F76"/>
    <w:rsid w:val="00566D4C"/>
    <w:rsid w:val="00573691"/>
    <w:rsid w:val="00573B99"/>
    <w:rsid w:val="0057558C"/>
    <w:rsid w:val="00581EC9"/>
    <w:rsid w:val="005875DC"/>
    <w:rsid w:val="00591417"/>
    <w:rsid w:val="005916BC"/>
    <w:rsid w:val="005937C6"/>
    <w:rsid w:val="005A09B3"/>
    <w:rsid w:val="005A1022"/>
    <w:rsid w:val="005A1232"/>
    <w:rsid w:val="005A22D5"/>
    <w:rsid w:val="005A744C"/>
    <w:rsid w:val="005B5125"/>
    <w:rsid w:val="005B566B"/>
    <w:rsid w:val="005C20C9"/>
    <w:rsid w:val="005C2DA1"/>
    <w:rsid w:val="005C4035"/>
    <w:rsid w:val="005D3531"/>
    <w:rsid w:val="005D6011"/>
    <w:rsid w:val="005D6675"/>
    <w:rsid w:val="005E0E30"/>
    <w:rsid w:val="005E1580"/>
    <w:rsid w:val="005E1925"/>
    <w:rsid w:val="005E2A86"/>
    <w:rsid w:val="005E4CF5"/>
    <w:rsid w:val="005E5DBF"/>
    <w:rsid w:val="005E63AB"/>
    <w:rsid w:val="005E671D"/>
    <w:rsid w:val="005E6CA6"/>
    <w:rsid w:val="005E7AC6"/>
    <w:rsid w:val="005F3CAB"/>
    <w:rsid w:val="005F7F44"/>
    <w:rsid w:val="006046B9"/>
    <w:rsid w:val="00605CB3"/>
    <w:rsid w:val="00613204"/>
    <w:rsid w:val="00615671"/>
    <w:rsid w:val="00620099"/>
    <w:rsid w:val="00622494"/>
    <w:rsid w:val="006231C8"/>
    <w:rsid w:val="00625CF5"/>
    <w:rsid w:val="00626B5C"/>
    <w:rsid w:val="00627629"/>
    <w:rsid w:val="006304AA"/>
    <w:rsid w:val="0063056F"/>
    <w:rsid w:val="00632BDE"/>
    <w:rsid w:val="00634F99"/>
    <w:rsid w:val="006373B5"/>
    <w:rsid w:val="00642024"/>
    <w:rsid w:val="006466A1"/>
    <w:rsid w:val="0064732D"/>
    <w:rsid w:val="00651DB6"/>
    <w:rsid w:val="00654DB2"/>
    <w:rsid w:val="00667E32"/>
    <w:rsid w:val="006719BD"/>
    <w:rsid w:val="00674DD4"/>
    <w:rsid w:val="00676A43"/>
    <w:rsid w:val="006823DA"/>
    <w:rsid w:val="00683EED"/>
    <w:rsid w:val="006872C0"/>
    <w:rsid w:val="006909B1"/>
    <w:rsid w:val="0069241E"/>
    <w:rsid w:val="0069267C"/>
    <w:rsid w:val="00692816"/>
    <w:rsid w:val="00693229"/>
    <w:rsid w:val="00694E6F"/>
    <w:rsid w:val="00695DA9"/>
    <w:rsid w:val="006A1FB4"/>
    <w:rsid w:val="006B06C9"/>
    <w:rsid w:val="006B10DB"/>
    <w:rsid w:val="006B579A"/>
    <w:rsid w:val="006B59CA"/>
    <w:rsid w:val="006B5E39"/>
    <w:rsid w:val="006B6E9C"/>
    <w:rsid w:val="006B6FC7"/>
    <w:rsid w:val="006C1A29"/>
    <w:rsid w:val="006C1F8F"/>
    <w:rsid w:val="006C3763"/>
    <w:rsid w:val="006C403E"/>
    <w:rsid w:val="006D00B2"/>
    <w:rsid w:val="006D6733"/>
    <w:rsid w:val="006D703E"/>
    <w:rsid w:val="006E0DFC"/>
    <w:rsid w:val="006E2012"/>
    <w:rsid w:val="006E7D50"/>
    <w:rsid w:val="006F2080"/>
    <w:rsid w:val="006F6C28"/>
    <w:rsid w:val="006F6C9D"/>
    <w:rsid w:val="006F7428"/>
    <w:rsid w:val="00700E47"/>
    <w:rsid w:val="00702F45"/>
    <w:rsid w:val="00703A17"/>
    <w:rsid w:val="007122C8"/>
    <w:rsid w:val="00713CB0"/>
    <w:rsid w:val="00716247"/>
    <w:rsid w:val="0072375D"/>
    <w:rsid w:val="00725614"/>
    <w:rsid w:val="00725D6F"/>
    <w:rsid w:val="00727BFC"/>
    <w:rsid w:val="00731F0A"/>
    <w:rsid w:val="00732D1F"/>
    <w:rsid w:val="00732DC6"/>
    <w:rsid w:val="0073395A"/>
    <w:rsid w:val="00734A17"/>
    <w:rsid w:val="007365D7"/>
    <w:rsid w:val="00736CE1"/>
    <w:rsid w:val="0073742C"/>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B0"/>
    <w:rsid w:val="00787FF5"/>
    <w:rsid w:val="00791D0C"/>
    <w:rsid w:val="0079262B"/>
    <w:rsid w:val="007942D3"/>
    <w:rsid w:val="00796C23"/>
    <w:rsid w:val="00797279"/>
    <w:rsid w:val="00797B81"/>
    <w:rsid w:val="007A00A9"/>
    <w:rsid w:val="007A0960"/>
    <w:rsid w:val="007A1A25"/>
    <w:rsid w:val="007A21FB"/>
    <w:rsid w:val="007A36FE"/>
    <w:rsid w:val="007A4848"/>
    <w:rsid w:val="007A6517"/>
    <w:rsid w:val="007B2F1D"/>
    <w:rsid w:val="007B3071"/>
    <w:rsid w:val="007B3D41"/>
    <w:rsid w:val="007B7BFC"/>
    <w:rsid w:val="007C1F09"/>
    <w:rsid w:val="007C6E3B"/>
    <w:rsid w:val="007C7734"/>
    <w:rsid w:val="007D039E"/>
    <w:rsid w:val="007D122D"/>
    <w:rsid w:val="007D129B"/>
    <w:rsid w:val="007D153A"/>
    <w:rsid w:val="007D45B9"/>
    <w:rsid w:val="007D5133"/>
    <w:rsid w:val="007E02F3"/>
    <w:rsid w:val="007E57D5"/>
    <w:rsid w:val="007E5B3C"/>
    <w:rsid w:val="007F673A"/>
    <w:rsid w:val="007F6F2B"/>
    <w:rsid w:val="008005D5"/>
    <w:rsid w:val="0080277C"/>
    <w:rsid w:val="00803818"/>
    <w:rsid w:val="00803AD3"/>
    <w:rsid w:val="0080596D"/>
    <w:rsid w:val="00811CD4"/>
    <w:rsid w:val="00811E80"/>
    <w:rsid w:val="008131D9"/>
    <w:rsid w:val="0081431F"/>
    <w:rsid w:val="00820794"/>
    <w:rsid w:val="00820BC4"/>
    <w:rsid w:val="0082364A"/>
    <w:rsid w:val="00823FD6"/>
    <w:rsid w:val="00824F77"/>
    <w:rsid w:val="00824FE1"/>
    <w:rsid w:val="00825859"/>
    <w:rsid w:val="00826DD1"/>
    <w:rsid w:val="008324A0"/>
    <w:rsid w:val="0083419C"/>
    <w:rsid w:val="00834E6C"/>
    <w:rsid w:val="00842734"/>
    <w:rsid w:val="00845081"/>
    <w:rsid w:val="0085039E"/>
    <w:rsid w:val="00853358"/>
    <w:rsid w:val="00855FE8"/>
    <w:rsid w:val="0085628E"/>
    <w:rsid w:val="00857CB2"/>
    <w:rsid w:val="00861EB3"/>
    <w:rsid w:val="00865918"/>
    <w:rsid w:val="00866A55"/>
    <w:rsid w:val="00866FFD"/>
    <w:rsid w:val="00867267"/>
    <w:rsid w:val="00875485"/>
    <w:rsid w:val="00876803"/>
    <w:rsid w:val="00876C5E"/>
    <w:rsid w:val="00877F07"/>
    <w:rsid w:val="00880785"/>
    <w:rsid w:val="00882CC1"/>
    <w:rsid w:val="00884792"/>
    <w:rsid w:val="00884A26"/>
    <w:rsid w:val="00884FDC"/>
    <w:rsid w:val="00885B85"/>
    <w:rsid w:val="00885CD9"/>
    <w:rsid w:val="008922CD"/>
    <w:rsid w:val="0089334B"/>
    <w:rsid w:val="00896F91"/>
    <w:rsid w:val="008A2B8D"/>
    <w:rsid w:val="008A4AF7"/>
    <w:rsid w:val="008B0164"/>
    <w:rsid w:val="008B09FF"/>
    <w:rsid w:val="008B4F7C"/>
    <w:rsid w:val="008C2FC2"/>
    <w:rsid w:val="008C48F4"/>
    <w:rsid w:val="008D224D"/>
    <w:rsid w:val="008D2613"/>
    <w:rsid w:val="008D2AC3"/>
    <w:rsid w:val="008D4386"/>
    <w:rsid w:val="008D5ABD"/>
    <w:rsid w:val="008E09D1"/>
    <w:rsid w:val="008E3863"/>
    <w:rsid w:val="008E6C77"/>
    <w:rsid w:val="008F034B"/>
    <w:rsid w:val="008F17E9"/>
    <w:rsid w:val="008F1BAD"/>
    <w:rsid w:val="008F2693"/>
    <w:rsid w:val="008F5264"/>
    <w:rsid w:val="008F6C2E"/>
    <w:rsid w:val="008F7885"/>
    <w:rsid w:val="008F7889"/>
    <w:rsid w:val="009039A4"/>
    <w:rsid w:val="009077D1"/>
    <w:rsid w:val="00911B9C"/>
    <w:rsid w:val="00912198"/>
    <w:rsid w:val="0091499C"/>
    <w:rsid w:val="009216D6"/>
    <w:rsid w:val="00923AE4"/>
    <w:rsid w:val="00926A3E"/>
    <w:rsid w:val="009308BE"/>
    <w:rsid w:val="0093203B"/>
    <w:rsid w:val="009326F3"/>
    <w:rsid w:val="009452CF"/>
    <w:rsid w:val="009463D3"/>
    <w:rsid w:val="00946B8C"/>
    <w:rsid w:val="00950751"/>
    <w:rsid w:val="0095399F"/>
    <w:rsid w:val="00961D04"/>
    <w:rsid w:val="00972359"/>
    <w:rsid w:val="00977EF7"/>
    <w:rsid w:val="009801C1"/>
    <w:rsid w:val="00981B27"/>
    <w:rsid w:val="00982DB5"/>
    <w:rsid w:val="00987780"/>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674B"/>
    <w:rsid w:val="009E1334"/>
    <w:rsid w:val="009E2B4D"/>
    <w:rsid w:val="009E4288"/>
    <w:rsid w:val="009E5AC5"/>
    <w:rsid w:val="009F1019"/>
    <w:rsid w:val="00A00D1C"/>
    <w:rsid w:val="00A017A9"/>
    <w:rsid w:val="00A02E23"/>
    <w:rsid w:val="00A05FE1"/>
    <w:rsid w:val="00A06D3E"/>
    <w:rsid w:val="00A07425"/>
    <w:rsid w:val="00A15DB7"/>
    <w:rsid w:val="00A22B19"/>
    <w:rsid w:val="00A2775C"/>
    <w:rsid w:val="00A3281A"/>
    <w:rsid w:val="00A35B25"/>
    <w:rsid w:val="00A3620D"/>
    <w:rsid w:val="00A40254"/>
    <w:rsid w:val="00A421B1"/>
    <w:rsid w:val="00A42F99"/>
    <w:rsid w:val="00A433CD"/>
    <w:rsid w:val="00A44A8D"/>
    <w:rsid w:val="00A51876"/>
    <w:rsid w:val="00A55B4F"/>
    <w:rsid w:val="00A560FA"/>
    <w:rsid w:val="00A57D9B"/>
    <w:rsid w:val="00A6017E"/>
    <w:rsid w:val="00A61EB9"/>
    <w:rsid w:val="00A65C1F"/>
    <w:rsid w:val="00A72ED6"/>
    <w:rsid w:val="00A75D5C"/>
    <w:rsid w:val="00A76787"/>
    <w:rsid w:val="00A804E1"/>
    <w:rsid w:val="00A80C45"/>
    <w:rsid w:val="00A81D60"/>
    <w:rsid w:val="00A82FAF"/>
    <w:rsid w:val="00A8427E"/>
    <w:rsid w:val="00A85319"/>
    <w:rsid w:val="00A859C6"/>
    <w:rsid w:val="00A90562"/>
    <w:rsid w:val="00A93E27"/>
    <w:rsid w:val="00A9670F"/>
    <w:rsid w:val="00AA12A6"/>
    <w:rsid w:val="00AA3A93"/>
    <w:rsid w:val="00AA44B8"/>
    <w:rsid w:val="00AA5E4C"/>
    <w:rsid w:val="00AA673E"/>
    <w:rsid w:val="00AB2A8B"/>
    <w:rsid w:val="00AB3A26"/>
    <w:rsid w:val="00AB3FED"/>
    <w:rsid w:val="00AB7747"/>
    <w:rsid w:val="00AB7DDF"/>
    <w:rsid w:val="00AC271D"/>
    <w:rsid w:val="00AC6259"/>
    <w:rsid w:val="00AD54F5"/>
    <w:rsid w:val="00AD618B"/>
    <w:rsid w:val="00AD7088"/>
    <w:rsid w:val="00AD7568"/>
    <w:rsid w:val="00AE1357"/>
    <w:rsid w:val="00AE300D"/>
    <w:rsid w:val="00AE72F6"/>
    <w:rsid w:val="00AE78E5"/>
    <w:rsid w:val="00AF155E"/>
    <w:rsid w:val="00AF3E10"/>
    <w:rsid w:val="00AF4BAB"/>
    <w:rsid w:val="00AF5355"/>
    <w:rsid w:val="00B036DB"/>
    <w:rsid w:val="00B05CE2"/>
    <w:rsid w:val="00B117D8"/>
    <w:rsid w:val="00B119FC"/>
    <w:rsid w:val="00B27C00"/>
    <w:rsid w:val="00B339E9"/>
    <w:rsid w:val="00B4050D"/>
    <w:rsid w:val="00B42400"/>
    <w:rsid w:val="00B425FC"/>
    <w:rsid w:val="00B428AB"/>
    <w:rsid w:val="00B52D13"/>
    <w:rsid w:val="00B53024"/>
    <w:rsid w:val="00B554DF"/>
    <w:rsid w:val="00B61965"/>
    <w:rsid w:val="00B63A32"/>
    <w:rsid w:val="00B64901"/>
    <w:rsid w:val="00B71A84"/>
    <w:rsid w:val="00B7709D"/>
    <w:rsid w:val="00B81730"/>
    <w:rsid w:val="00B81E6B"/>
    <w:rsid w:val="00B82CE4"/>
    <w:rsid w:val="00B84291"/>
    <w:rsid w:val="00B90B61"/>
    <w:rsid w:val="00B91389"/>
    <w:rsid w:val="00B9277F"/>
    <w:rsid w:val="00B94B8F"/>
    <w:rsid w:val="00B953AF"/>
    <w:rsid w:val="00BA0721"/>
    <w:rsid w:val="00BA220E"/>
    <w:rsid w:val="00BA28E8"/>
    <w:rsid w:val="00BA2FB0"/>
    <w:rsid w:val="00BA61B8"/>
    <w:rsid w:val="00BB0EDD"/>
    <w:rsid w:val="00BB4F10"/>
    <w:rsid w:val="00BC111E"/>
    <w:rsid w:val="00BC3E9B"/>
    <w:rsid w:val="00BD020E"/>
    <w:rsid w:val="00BD161F"/>
    <w:rsid w:val="00BD20CE"/>
    <w:rsid w:val="00BD501E"/>
    <w:rsid w:val="00BD5AFB"/>
    <w:rsid w:val="00BD5BAF"/>
    <w:rsid w:val="00BD7723"/>
    <w:rsid w:val="00BE5E3A"/>
    <w:rsid w:val="00BF1FC0"/>
    <w:rsid w:val="00BF4050"/>
    <w:rsid w:val="00BF746F"/>
    <w:rsid w:val="00C00616"/>
    <w:rsid w:val="00C16D89"/>
    <w:rsid w:val="00C21C4C"/>
    <w:rsid w:val="00C21F20"/>
    <w:rsid w:val="00C25E09"/>
    <w:rsid w:val="00C3032D"/>
    <w:rsid w:val="00C304D6"/>
    <w:rsid w:val="00C31554"/>
    <w:rsid w:val="00C31BB0"/>
    <w:rsid w:val="00C34DB1"/>
    <w:rsid w:val="00C4018B"/>
    <w:rsid w:val="00C4154B"/>
    <w:rsid w:val="00C41821"/>
    <w:rsid w:val="00C43C58"/>
    <w:rsid w:val="00C43D01"/>
    <w:rsid w:val="00C46E78"/>
    <w:rsid w:val="00C47BEB"/>
    <w:rsid w:val="00C50EA3"/>
    <w:rsid w:val="00C54765"/>
    <w:rsid w:val="00C608DC"/>
    <w:rsid w:val="00C60F61"/>
    <w:rsid w:val="00C62555"/>
    <w:rsid w:val="00C65F73"/>
    <w:rsid w:val="00C7051B"/>
    <w:rsid w:val="00C72B82"/>
    <w:rsid w:val="00C76C0A"/>
    <w:rsid w:val="00C8006C"/>
    <w:rsid w:val="00C827B1"/>
    <w:rsid w:val="00C8419D"/>
    <w:rsid w:val="00C85BF0"/>
    <w:rsid w:val="00C8641A"/>
    <w:rsid w:val="00C90898"/>
    <w:rsid w:val="00C9186F"/>
    <w:rsid w:val="00C9306E"/>
    <w:rsid w:val="00C9310C"/>
    <w:rsid w:val="00C93370"/>
    <w:rsid w:val="00C979FD"/>
    <w:rsid w:val="00CB2E7F"/>
    <w:rsid w:val="00CB3DF4"/>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E270F"/>
    <w:rsid w:val="00CE7B03"/>
    <w:rsid w:val="00CF0CB9"/>
    <w:rsid w:val="00CF0D74"/>
    <w:rsid w:val="00D00961"/>
    <w:rsid w:val="00D00C0C"/>
    <w:rsid w:val="00D017B2"/>
    <w:rsid w:val="00D02759"/>
    <w:rsid w:val="00D12375"/>
    <w:rsid w:val="00D13425"/>
    <w:rsid w:val="00D20EE7"/>
    <w:rsid w:val="00D23ECB"/>
    <w:rsid w:val="00D26BAD"/>
    <w:rsid w:val="00D26D7E"/>
    <w:rsid w:val="00D330A5"/>
    <w:rsid w:val="00D346FB"/>
    <w:rsid w:val="00D36BB0"/>
    <w:rsid w:val="00D43A5B"/>
    <w:rsid w:val="00D46BA6"/>
    <w:rsid w:val="00D476B6"/>
    <w:rsid w:val="00D5256C"/>
    <w:rsid w:val="00D5392B"/>
    <w:rsid w:val="00D617F3"/>
    <w:rsid w:val="00D6365F"/>
    <w:rsid w:val="00D63A7E"/>
    <w:rsid w:val="00D63B86"/>
    <w:rsid w:val="00D63BF9"/>
    <w:rsid w:val="00D704B4"/>
    <w:rsid w:val="00D70A4F"/>
    <w:rsid w:val="00D7106F"/>
    <w:rsid w:val="00D71B56"/>
    <w:rsid w:val="00D71F31"/>
    <w:rsid w:val="00D7748D"/>
    <w:rsid w:val="00D77FFD"/>
    <w:rsid w:val="00D808D9"/>
    <w:rsid w:val="00D863D1"/>
    <w:rsid w:val="00D87605"/>
    <w:rsid w:val="00D9121F"/>
    <w:rsid w:val="00DA0450"/>
    <w:rsid w:val="00DA386A"/>
    <w:rsid w:val="00DA3DD5"/>
    <w:rsid w:val="00DA6290"/>
    <w:rsid w:val="00DB00E7"/>
    <w:rsid w:val="00DB2F3E"/>
    <w:rsid w:val="00DB4AFF"/>
    <w:rsid w:val="00DC051E"/>
    <w:rsid w:val="00DC4F32"/>
    <w:rsid w:val="00DC5206"/>
    <w:rsid w:val="00DD006A"/>
    <w:rsid w:val="00DD0C20"/>
    <w:rsid w:val="00DD6A4D"/>
    <w:rsid w:val="00DE3413"/>
    <w:rsid w:val="00DE51E8"/>
    <w:rsid w:val="00DE7587"/>
    <w:rsid w:val="00DE7BAC"/>
    <w:rsid w:val="00DF01A9"/>
    <w:rsid w:val="00DF748E"/>
    <w:rsid w:val="00E00388"/>
    <w:rsid w:val="00E0399D"/>
    <w:rsid w:val="00E05C96"/>
    <w:rsid w:val="00E159D4"/>
    <w:rsid w:val="00E15B42"/>
    <w:rsid w:val="00E16B81"/>
    <w:rsid w:val="00E20F3F"/>
    <w:rsid w:val="00E2387B"/>
    <w:rsid w:val="00E24A53"/>
    <w:rsid w:val="00E34B99"/>
    <w:rsid w:val="00E36630"/>
    <w:rsid w:val="00E368F4"/>
    <w:rsid w:val="00E37563"/>
    <w:rsid w:val="00E51F74"/>
    <w:rsid w:val="00E53A25"/>
    <w:rsid w:val="00E6092D"/>
    <w:rsid w:val="00E61024"/>
    <w:rsid w:val="00E66F45"/>
    <w:rsid w:val="00E67D68"/>
    <w:rsid w:val="00E71313"/>
    <w:rsid w:val="00E713A5"/>
    <w:rsid w:val="00E72BFC"/>
    <w:rsid w:val="00E750A6"/>
    <w:rsid w:val="00E80F15"/>
    <w:rsid w:val="00E8395C"/>
    <w:rsid w:val="00E8562D"/>
    <w:rsid w:val="00E86EF3"/>
    <w:rsid w:val="00E92BC9"/>
    <w:rsid w:val="00E948A5"/>
    <w:rsid w:val="00E95F0E"/>
    <w:rsid w:val="00E973AA"/>
    <w:rsid w:val="00EA27BE"/>
    <w:rsid w:val="00EB0264"/>
    <w:rsid w:val="00EB1C87"/>
    <w:rsid w:val="00EB5565"/>
    <w:rsid w:val="00EB5E29"/>
    <w:rsid w:val="00EB6313"/>
    <w:rsid w:val="00EB7D6B"/>
    <w:rsid w:val="00EC35B4"/>
    <w:rsid w:val="00EC6CA3"/>
    <w:rsid w:val="00ED5C1E"/>
    <w:rsid w:val="00ED6541"/>
    <w:rsid w:val="00EE1217"/>
    <w:rsid w:val="00EE2C19"/>
    <w:rsid w:val="00EE31B4"/>
    <w:rsid w:val="00EE3E8D"/>
    <w:rsid w:val="00EF0985"/>
    <w:rsid w:val="00EF4A05"/>
    <w:rsid w:val="00EF5519"/>
    <w:rsid w:val="00F07359"/>
    <w:rsid w:val="00F105E5"/>
    <w:rsid w:val="00F120C3"/>
    <w:rsid w:val="00F12191"/>
    <w:rsid w:val="00F1312F"/>
    <w:rsid w:val="00F13547"/>
    <w:rsid w:val="00F16B0E"/>
    <w:rsid w:val="00F17923"/>
    <w:rsid w:val="00F214FD"/>
    <w:rsid w:val="00F22265"/>
    <w:rsid w:val="00F238A9"/>
    <w:rsid w:val="00F24290"/>
    <w:rsid w:val="00F31110"/>
    <w:rsid w:val="00F32FBC"/>
    <w:rsid w:val="00F33D55"/>
    <w:rsid w:val="00F344C4"/>
    <w:rsid w:val="00F4062A"/>
    <w:rsid w:val="00F4276E"/>
    <w:rsid w:val="00F42915"/>
    <w:rsid w:val="00F44933"/>
    <w:rsid w:val="00F45C70"/>
    <w:rsid w:val="00F469FE"/>
    <w:rsid w:val="00F46C43"/>
    <w:rsid w:val="00F51F8E"/>
    <w:rsid w:val="00F536F8"/>
    <w:rsid w:val="00F55EAD"/>
    <w:rsid w:val="00F56FCE"/>
    <w:rsid w:val="00F63160"/>
    <w:rsid w:val="00F64AF1"/>
    <w:rsid w:val="00F65BEF"/>
    <w:rsid w:val="00F67410"/>
    <w:rsid w:val="00F709DB"/>
    <w:rsid w:val="00F709DC"/>
    <w:rsid w:val="00F71B8B"/>
    <w:rsid w:val="00F73178"/>
    <w:rsid w:val="00F7489E"/>
    <w:rsid w:val="00F755F6"/>
    <w:rsid w:val="00F763FA"/>
    <w:rsid w:val="00F86D58"/>
    <w:rsid w:val="00F86FD3"/>
    <w:rsid w:val="00F95648"/>
    <w:rsid w:val="00F95AD5"/>
    <w:rsid w:val="00FA2713"/>
    <w:rsid w:val="00FB19BC"/>
    <w:rsid w:val="00FB39EB"/>
    <w:rsid w:val="00FB6647"/>
    <w:rsid w:val="00FB7E5D"/>
    <w:rsid w:val="00FC1318"/>
    <w:rsid w:val="00FC23A1"/>
    <w:rsid w:val="00FC6FD2"/>
    <w:rsid w:val="00FC7E3E"/>
    <w:rsid w:val="00FD04F4"/>
    <w:rsid w:val="00FD365F"/>
    <w:rsid w:val="00FD3D65"/>
    <w:rsid w:val="00FD434B"/>
    <w:rsid w:val="00FD5BCD"/>
    <w:rsid w:val="00FD75DA"/>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healthcareforeverywoman.org/wp-content/uploads/2018/08/AIM-Opioid-Screening-Tool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qa.org/wp-content/uploads/2019/02/20190208_15_PP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og.org/-/media/Committee-Opinions/Committee-on-Obstetric-Practice/co711.pdf?dmc=1&amp;ts=20180803T1619512856" TargetMode="Externa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dbhds.virginia.gov/library/mental%20health%20services/screener-perinat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F256-716D-443A-B5F1-267D2F44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Robert Ferguson</cp:lastModifiedBy>
  <cp:revision>10</cp:revision>
  <cp:lastPrinted>2019-02-05T16:06:00Z</cp:lastPrinted>
  <dcterms:created xsi:type="dcterms:W3CDTF">2020-02-07T20:04:00Z</dcterms:created>
  <dcterms:modified xsi:type="dcterms:W3CDTF">2020-02-26T21:19:00Z</dcterms:modified>
</cp:coreProperties>
</file>