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CA75" w14:textId="77777777" w:rsidR="00306B55" w:rsidRPr="00C654B4" w:rsidRDefault="00306B55" w:rsidP="00306B55">
      <w:pPr>
        <w:jc w:val="center"/>
      </w:pPr>
      <w:r>
        <w:rPr>
          <w:noProof/>
        </w:rPr>
        <w:drawing>
          <wp:inline distT="0" distB="0" distL="0" distR="0" wp14:anchorId="62E608C1" wp14:editId="2DEAC867">
            <wp:extent cx="4105275" cy="1600200"/>
            <wp:effectExtent l="0" t="0" r="0" b="0"/>
            <wp:docPr id="34982159" name="Picture 34982159"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6060CE4F" w14:textId="77777777" w:rsidR="00306B55" w:rsidRDefault="00306B55" w:rsidP="00306B55">
      <w:pPr>
        <w:rPr>
          <w:b/>
        </w:rPr>
      </w:pPr>
    </w:p>
    <w:p w14:paraId="7CD78470" w14:textId="67C28FCB" w:rsidR="00306B55" w:rsidRPr="007B0535" w:rsidRDefault="00306B55" w:rsidP="00306B55">
      <w:pPr>
        <w:jc w:val="center"/>
        <w:rPr>
          <w:b/>
          <w:bCs/>
          <w:i/>
          <w:color w:val="1B75BC"/>
          <w:sz w:val="52"/>
          <w:szCs w:val="40"/>
        </w:rPr>
      </w:pPr>
      <w:r>
        <w:rPr>
          <w:b/>
          <w:bCs/>
          <w:i/>
          <w:color w:val="1B75BC"/>
          <w:sz w:val="52"/>
          <w:szCs w:val="40"/>
        </w:rPr>
        <w:t xml:space="preserve">Immediate Postpartum LARC </w:t>
      </w:r>
      <w:r>
        <w:rPr>
          <w:b/>
          <w:bCs/>
          <w:i/>
          <w:color w:val="1B75BC"/>
          <w:sz w:val="52"/>
          <w:szCs w:val="40"/>
        </w:rPr>
        <w:br/>
        <w:t>Driver Diagram, Survey, and Process Measures</w:t>
      </w:r>
    </w:p>
    <w:p w14:paraId="7300B16C" w14:textId="77777777" w:rsidR="00306B55" w:rsidRDefault="00306B55" w:rsidP="00306B55">
      <w:pPr>
        <w:tabs>
          <w:tab w:val="num" w:pos="0"/>
        </w:tabs>
        <w:spacing w:after="0" w:line="240" w:lineRule="auto"/>
        <w:rPr>
          <w:rFonts w:cstheme="minorHAnsi"/>
          <w:b/>
          <w:bCs/>
          <w:caps/>
          <w:sz w:val="48"/>
          <w:szCs w:val="48"/>
        </w:rPr>
      </w:pPr>
    </w:p>
    <w:p w14:paraId="7CA37C6F" w14:textId="77777777" w:rsidR="00306B55" w:rsidRDefault="00306B55" w:rsidP="00306B55">
      <w:pPr>
        <w:tabs>
          <w:tab w:val="num" w:pos="0"/>
        </w:tabs>
        <w:spacing w:after="0" w:line="240" w:lineRule="auto"/>
        <w:rPr>
          <w:rFonts w:eastAsiaTheme="majorEastAsia" w:cstheme="minorHAnsi"/>
          <w:b/>
          <w:i/>
          <w:color w:val="D56283"/>
          <w:sz w:val="28"/>
          <w:szCs w:val="26"/>
        </w:rPr>
      </w:pPr>
    </w:p>
    <w:p w14:paraId="26E9A670" w14:textId="77777777" w:rsidR="00306B55" w:rsidRDefault="00306B55" w:rsidP="00306B55">
      <w:pPr>
        <w:tabs>
          <w:tab w:val="num" w:pos="0"/>
        </w:tabs>
        <w:spacing w:after="0" w:line="240" w:lineRule="auto"/>
        <w:rPr>
          <w:rFonts w:eastAsiaTheme="majorEastAsia" w:cstheme="minorHAnsi"/>
          <w:b/>
          <w:i/>
          <w:color w:val="D56283"/>
          <w:sz w:val="28"/>
          <w:szCs w:val="26"/>
        </w:rPr>
      </w:pPr>
    </w:p>
    <w:p w14:paraId="6CA2D0C1" w14:textId="77777777" w:rsidR="00306B55" w:rsidRDefault="00306B55" w:rsidP="00306B55">
      <w:pPr>
        <w:tabs>
          <w:tab w:val="num" w:pos="0"/>
        </w:tabs>
        <w:spacing w:after="0" w:line="240" w:lineRule="auto"/>
        <w:rPr>
          <w:rFonts w:eastAsiaTheme="majorEastAsia" w:cstheme="minorHAnsi"/>
          <w:b/>
          <w:i/>
          <w:color w:val="D56283"/>
          <w:sz w:val="28"/>
          <w:szCs w:val="26"/>
        </w:rPr>
      </w:pPr>
    </w:p>
    <w:p w14:paraId="3D2F738D" w14:textId="77777777" w:rsidR="00306B55" w:rsidRDefault="00306B55" w:rsidP="00306B55">
      <w:pPr>
        <w:tabs>
          <w:tab w:val="num" w:pos="0"/>
        </w:tabs>
        <w:spacing w:after="0" w:line="240" w:lineRule="auto"/>
        <w:rPr>
          <w:rFonts w:eastAsiaTheme="majorEastAsia" w:cstheme="minorHAnsi"/>
          <w:b/>
          <w:i/>
          <w:color w:val="D56283"/>
          <w:sz w:val="28"/>
          <w:szCs w:val="26"/>
        </w:rPr>
      </w:pPr>
    </w:p>
    <w:p w14:paraId="6070B060" w14:textId="77777777" w:rsidR="00306B55" w:rsidRDefault="00306B55" w:rsidP="00306B55">
      <w:pPr>
        <w:tabs>
          <w:tab w:val="num" w:pos="0"/>
        </w:tabs>
        <w:spacing w:after="0" w:line="240" w:lineRule="auto"/>
        <w:rPr>
          <w:rFonts w:eastAsiaTheme="majorEastAsia" w:cstheme="minorHAnsi"/>
          <w:b/>
          <w:i/>
          <w:color w:val="D56283"/>
          <w:sz w:val="28"/>
          <w:szCs w:val="26"/>
        </w:rPr>
      </w:pPr>
    </w:p>
    <w:p w14:paraId="5E2B5001" w14:textId="77777777" w:rsidR="00306B55" w:rsidRDefault="00306B55" w:rsidP="00306B55">
      <w:pPr>
        <w:tabs>
          <w:tab w:val="num" w:pos="0"/>
        </w:tabs>
        <w:spacing w:after="0" w:line="240" w:lineRule="auto"/>
        <w:rPr>
          <w:rFonts w:eastAsiaTheme="majorEastAsia" w:cstheme="minorHAnsi"/>
          <w:b/>
          <w:i/>
          <w:color w:val="D56283"/>
          <w:sz w:val="28"/>
          <w:szCs w:val="26"/>
        </w:rPr>
      </w:pPr>
    </w:p>
    <w:p w14:paraId="3EA91D3D" w14:textId="77777777" w:rsidR="00306B55" w:rsidRDefault="00306B55" w:rsidP="00306B55">
      <w:pPr>
        <w:tabs>
          <w:tab w:val="num" w:pos="0"/>
        </w:tabs>
        <w:spacing w:after="0" w:line="240" w:lineRule="auto"/>
        <w:rPr>
          <w:rFonts w:eastAsiaTheme="majorEastAsia" w:cstheme="minorHAnsi"/>
          <w:b/>
          <w:i/>
          <w:color w:val="D56283"/>
          <w:sz w:val="28"/>
          <w:szCs w:val="26"/>
        </w:rPr>
      </w:pPr>
    </w:p>
    <w:p w14:paraId="78D3960E" w14:textId="77777777" w:rsidR="00306B55" w:rsidRDefault="00306B55" w:rsidP="00306B55">
      <w:pPr>
        <w:tabs>
          <w:tab w:val="num" w:pos="0"/>
        </w:tabs>
        <w:spacing w:after="0" w:line="240" w:lineRule="auto"/>
        <w:rPr>
          <w:rFonts w:eastAsiaTheme="majorEastAsia" w:cstheme="minorHAnsi"/>
          <w:b/>
          <w:i/>
          <w:color w:val="D56283"/>
          <w:sz w:val="28"/>
          <w:szCs w:val="26"/>
        </w:rPr>
      </w:pPr>
    </w:p>
    <w:p w14:paraId="6830A2AD" w14:textId="77777777" w:rsidR="00306B55" w:rsidRDefault="00306B55" w:rsidP="00306B55">
      <w:pPr>
        <w:tabs>
          <w:tab w:val="num" w:pos="0"/>
        </w:tabs>
        <w:spacing w:after="0" w:line="240" w:lineRule="auto"/>
        <w:jc w:val="center"/>
        <w:rPr>
          <w:rFonts w:cstheme="minorHAnsi"/>
          <w:caps/>
          <w:sz w:val="24"/>
          <w:szCs w:val="24"/>
        </w:rPr>
      </w:pPr>
    </w:p>
    <w:p w14:paraId="7408213F" w14:textId="77777777" w:rsidR="00306B55" w:rsidRDefault="00306B55" w:rsidP="00306B55">
      <w:pPr>
        <w:tabs>
          <w:tab w:val="num" w:pos="0"/>
        </w:tabs>
        <w:spacing w:after="0" w:line="240" w:lineRule="auto"/>
        <w:jc w:val="center"/>
        <w:rPr>
          <w:rFonts w:cstheme="minorHAnsi"/>
          <w:sz w:val="24"/>
          <w:szCs w:val="24"/>
        </w:rPr>
      </w:pPr>
    </w:p>
    <w:p w14:paraId="7C528D00" w14:textId="77777777" w:rsidR="00306B55" w:rsidRDefault="00306B55" w:rsidP="00306B55">
      <w:pPr>
        <w:tabs>
          <w:tab w:val="num" w:pos="0"/>
        </w:tabs>
        <w:spacing w:after="0" w:line="240" w:lineRule="auto"/>
        <w:jc w:val="center"/>
        <w:rPr>
          <w:rFonts w:cstheme="minorHAnsi"/>
          <w:sz w:val="24"/>
          <w:szCs w:val="24"/>
        </w:rPr>
      </w:pPr>
    </w:p>
    <w:p w14:paraId="5092292D" w14:textId="77777777" w:rsidR="00306B55" w:rsidRPr="00C654B4" w:rsidRDefault="00306B55" w:rsidP="00306B55">
      <w:pPr>
        <w:jc w:val="center"/>
      </w:pPr>
      <w:r>
        <w:rPr>
          <w:noProof/>
        </w:rPr>
        <w:lastRenderedPageBreak/>
        <w:drawing>
          <wp:inline distT="0" distB="0" distL="0" distR="0" wp14:anchorId="58900FBE" wp14:editId="29B8CF88">
            <wp:extent cx="4105275" cy="1600200"/>
            <wp:effectExtent l="0" t="0" r="0" b="0"/>
            <wp:docPr id="1" name="Picture 1"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1242721A" w14:textId="77777777" w:rsidR="00306B55" w:rsidRDefault="00306B55" w:rsidP="00306B55">
      <w:pPr>
        <w:rPr>
          <w:b/>
        </w:rPr>
      </w:pPr>
    </w:p>
    <w:p w14:paraId="1A1FFF41" w14:textId="5D1FD01A" w:rsidR="00306B55" w:rsidRPr="007B0535" w:rsidRDefault="00306B55" w:rsidP="00306B55">
      <w:pPr>
        <w:jc w:val="center"/>
        <w:rPr>
          <w:b/>
          <w:bCs/>
          <w:i/>
          <w:color w:val="1B75BC"/>
          <w:sz w:val="52"/>
          <w:szCs w:val="40"/>
        </w:rPr>
      </w:pPr>
      <w:r>
        <w:rPr>
          <w:b/>
          <w:bCs/>
          <w:i/>
          <w:color w:val="1B75BC"/>
          <w:sz w:val="52"/>
          <w:szCs w:val="40"/>
        </w:rPr>
        <w:t xml:space="preserve">Immediate Postpartum LARC </w:t>
      </w:r>
      <w:r w:rsidR="00A87F64">
        <w:rPr>
          <w:b/>
          <w:bCs/>
          <w:i/>
          <w:color w:val="1B75BC"/>
          <w:sz w:val="52"/>
          <w:szCs w:val="40"/>
        </w:rPr>
        <w:br/>
      </w:r>
      <w:r w:rsidRPr="00306B55">
        <w:rPr>
          <w:b/>
          <w:bCs/>
          <w:i/>
          <w:color w:val="D56283"/>
          <w:sz w:val="52"/>
          <w:szCs w:val="40"/>
        </w:rPr>
        <w:t>Driver Diagram</w:t>
      </w:r>
    </w:p>
    <w:p w14:paraId="6D07C006" w14:textId="5D5E9FC9" w:rsidR="00306B55" w:rsidRDefault="00306B55" w:rsidP="00694E6F">
      <w:pPr>
        <w:rPr>
          <w:b/>
          <w:bCs/>
        </w:rPr>
      </w:pPr>
    </w:p>
    <w:p w14:paraId="1224DABB" w14:textId="2AE80350" w:rsidR="00306B55" w:rsidRDefault="00306B55" w:rsidP="00694E6F">
      <w:pPr>
        <w:rPr>
          <w:b/>
          <w:bCs/>
        </w:rPr>
      </w:pPr>
    </w:p>
    <w:p w14:paraId="21D3E390" w14:textId="58CDDA70" w:rsidR="00306B55" w:rsidRDefault="00306B55" w:rsidP="00694E6F">
      <w:pPr>
        <w:rPr>
          <w:b/>
          <w:bCs/>
        </w:rPr>
      </w:pPr>
    </w:p>
    <w:p w14:paraId="6C41CD55" w14:textId="336F1D22" w:rsidR="00306B55" w:rsidRDefault="00306B55" w:rsidP="00694E6F">
      <w:pPr>
        <w:rPr>
          <w:b/>
          <w:bCs/>
        </w:rPr>
      </w:pPr>
    </w:p>
    <w:p w14:paraId="48BD6084" w14:textId="242C8684" w:rsidR="00306B55" w:rsidRDefault="00306B55" w:rsidP="00694E6F">
      <w:pPr>
        <w:rPr>
          <w:b/>
          <w:bCs/>
        </w:rPr>
      </w:pPr>
    </w:p>
    <w:p w14:paraId="5B313245" w14:textId="09626360" w:rsidR="00306B55" w:rsidRDefault="00306B55" w:rsidP="00694E6F">
      <w:pPr>
        <w:rPr>
          <w:b/>
          <w:bCs/>
        </w:rPr>
      </w:pPr>
    </w:p>
    <w:p w14:paraId="1E8B1957" w14:textId="5957F2AC" w:rsidR="00306B55" w:rsidRDefault="00306B55" w:rsidP="00694E6F">
      <w:pPr>
        <w:rPr>
          <w:b/>
          <w:bCs/>
        </w:rPr>
      </w:pPr>
    </w:p>
    <w:p w14:paraId="5C684D41" w14:textId="28689C71" w:rsidR="00306B55" w:rsidRDefault="00306B55" w:rsidP="00694E6F">
      <w:pPr>
        <w:rPr>
          <w:b/>
          <w:bCs/>
        </w:rPr>
      </w:pPr>
    </w:p>
    <w:p w14:paraId="7E53E78F" w14:textId="77777777" w:rsidR="00306B55" w:rsidRDefault="00306B55" w:rsidP="00694E6F">
      <w:pPr>
        <w:rPr>
          <w:b/>
          <w:bCs/>
        </w:rPr>
      </w:pPr>
    </w:p>
    <w:p w14:paraId="1BC86444" w14:textId="1BF92B13" w:rsidR="00DF4CD8" w:rsidRDefault="0036481B" w:rsidP="00694E6F">
      <w:pPr>
        <w:rPr>
          <w:b/>
          <w:bCs/>
        </w:rPr>
      </w:pPr>
      <w:r w:rsidRPr="00DF4CD8">
        <w:rPr>
          <w:b/>
          <w:bCs/>
          <w:noProof/>
        </w:rPr>
        <w:lastRenderedPageBreak/>
        <mc:AlternateContent>
          <mc:Choice Requires="wps">
            <w:drawing>
              <wp:anchor distT="0" distB="0" distL="114300" distR="114300" simplePos="0" relativeHeight="251666432" behindDoc="0" locked="0" layoutInCell="1" allowOverlap="1" wp14:anchorId="78E01797" wp14:editId="40F649B9">
                <wp:simplePos x="0" y="0"/>
                <wp:positionH relativeFrom="column">
                  <wp:posOffset>4162425</wp:posOffset>
                </wp:positionH>
                <wp:positionV relativeFrom="paragraph">
                  <wp:posOffset>314324</wp:posOffset>
                </wp:positionV>
                <wp:extent cx="4505325" cy="1533525"/>
                <wp:effectExtent l="0" t="0" r="28575" b="28575"/>
                <wp:wrapNone/>
                <wp:docPr id="17" name="Rectangle 12"/>
                <wp:cNvGraphicFramePr/>
                <a:graphic xmlns:a="http://schemas.openxmlformats.org/drawingml/2006/main">
                  <a:graphicData uri="http://schemas.microsoft.com/office/word/2010/wordprocessingShape">
                    <wps:wsp>
                      <wps:cNvSpPr/>
                      <wps:spPr>
                        <a:xfrm>
                          <a:off x="0" y="0"/>
                          <a:ext cx="4505325" cy="153352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FC71729" w14:textId="77777777" w:rsidR="00DF4CD8" w:rsidRPr="00F51F8E" w:rsidRDefault="00DF4CD8" w:rsidP="00B515BB">
                            <w:pPr>
                              <w:numPr>
                                <w:ilvl w:val="0"/>
                                <w:numId w:val="1"/>
                              </w:numPr>
                              <w:tabs>
                                <w:tab w:val="num" w:pos="270"/>
                              </w:tabs>
                              <w:ind w:left="270" w:hanging="270"/>
                              <w:contextualSpacing/>
                              <w:rPr>
                                <w:rFonts w:eastAsia="Times New Roman"/>
                                <w:sz w:val="20"/>
                                <w:szCs w:val="20"/>
                              </w:rPr>
                            </w:pPr>
                            <w:r>
                              <w:rPr>
                                <w:rFonts w:eastAsia="Times New Roman"/>
                                <w:sz w:val="20"/>
                                <w:szCs w:val="20"/>
                              </w:rPr>
                              <w:t>Ensure that all appropriate IT systems are modified to document acquisition, stocking, ordering, placement, counseling, consent, billing and reimbursement for IPLARC.</w:t>
                            </w:r>
                          </w:p>
                          <w:p w14:paraId="03D04026" w14:textId="77777777" w:rsidR="00DF4CD8" w:rsidRPr="006C7A23" w:rsidRDefault="00DF4CD8" w:rsidP="00B515BB">
                            <w:pPr>
                              <w:numPr>
                                <w:ilvl w:val="0"/>
                                <w:numId w:val="1"/>
                              </w:numPr>
                              <w:tabs>
                                <w:tab w:val="num" w:pos="270"/>
                              </w:tabs>
                              <w:ind w:left="270" w:hanging="270"/>
                              <w:contextualSpacing/>
                              <w:rPr>
                                <w:rFonts w:eastAsia="Times New Roman"/>
                                <w:color w:val="000000" w:themeColor="text1"/>
                                <w:sz w:val="20"/>
                                <w:szCs w:val="20"/>
                              </w:rPr>
                            </w:pPr>
                            <w:r>
                              <w:rPr>
                                <w:rFonts w:eastAsia="Times New Roman"/>
                                <w:color w:val="000000" w:themeColor="text1"/>
                                <w:sz w:val="20"/>
                                <w:szCs w:val="20"/>
                              </w:rPr>
                              <w:t>Store LARC devices on Labor &amp; Delivery and/or develop process for acquiring devices in a timely manner.</w:t>
                            </w:r>
                          </w:p>
                          <w:p w14:paraId="6739AF22" w14:textId="77777777" w:rsidR="00DF4CD8" w:rsidRDefault="00DF4CD8" w:rsidP="00B515BB">
                            <w:pPr>
                              <w:numPr>
                                <w:ilvl w:val="0"/>
                                <w:numId w:val="1"/>
                              </w:numPr>
                              <w:tabs>
                                <w:tab w:val="num" w:pos="270"/>
                              </w:tabs>
                              <w:ind w:left="270" w:hanging="270"/>
                              <w:contextualSpacing/>
                              <w:rPr>
                                <w:rFonts w:eastAsia="Times New Roman"/>
                                <w:color w:val="262626" w:themeColor="text1" w:themeTint="D9"/>
                                <w:sz w:val="20"/>
                                <w:szCs w:val="20"/>
                              </w:rPr>
                            </w:pPr>
                            <w:r>
                              <w:rPr>
                                <w:rFonts w:eastAsia="Times New Roman"/>
                                <w:color w:val="262626" w:themeColor="text1" w:themeTint="D9"/>
                                <w:sz w:val="20"/>
                                <w:szCs w:val="20"/>
                              </w:rPr>
                              <w:t>Modify L&amp;D, OB OR, postpartum and clinic workflows to include placement of LARC.</w:t>
                            </w:r>
                          </w:p>
                          <w:p w14:paraId="2B008BD3" w14:textId="163C73B1" w:rsidR="00DF4CD8" w:rsidRPr="00F51F8E" w:rsidRDefault="00DF4CD8" w:rsidP="00B515BB">
                            <w:pPr>
                              <w:numPr>
                                <w:ilvl w:val="0"/>
                                <w:numId w:val="1"/>
                              </w:numPr>
                              <w:tabs>
                                <w:tab w:val="num" w:pos="270"/>
                              </w:tabs>
                              <w:ind w:left="270" w:hanging="270"/>
                              <w:contextualSpacing/>
                              <w:rPr>
                                <w:rFonts w:eastAsia="Times New Roman"/>
                                <w:color w:val="262626" w:themeColor="text1" w:themeTint="D9"/>
                                <w:sz w:val="20"/>
                                <w:szCs w:val="20"/>
                              </w:rPr>
                            </w:pPr>
                            <w:r>
                              <w:rPr>
                                <w:rFonts w:eastAsia="Times New Roman"/>
                                <w:color w:val="262626" w:themeColor="text1" w:themeTint="D9"/>
                                <w:sz w:val="20"/>
                                <w:szCs w:val="20"/>
                              </w:rPr>
                              <w:t>Expand pharmacy capacity and device distribution to ensure timely</w:t>
                            </w:r>
                            <w:r w:rsidR="0036481B">
                              <w:rPr>
                                <w:rFonts w:eastAsia="Times New Roman"/>
                                <w:color w:val="262626" w:themeColor="text1" w:themeTint="D9"/>
                                <w:sz w:val="20"/>
                                <w:szCs w:val="20"/>
                              </w:rPr>
                              <w:t xml:space="preserve"> </w:t>
                            </w:r>
                            <w:r>
                              <w:rPr>
                                <w:rFonts w:eastAsia="Times New Roman"/>
                                <w:color w:val="262626" w:themeColor="text1" w:themeTint="D9"/>
                                <w:sz w:val="20"/>
                                <w:szCs w:val="20"/>
                              </w:rPr>
                              <w:t>placement.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8E01797" id="Rectangle 12" o:spid="_x0000_s1026" style="position:absolute;margin-left:327.75pt;margin-top:24.75pt;width:354.7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" fillcolor="white [3201]" strokecolor="black [3200]" strokeweight="1pt">
                <v:textbox>
                  <w:txbxContent>
                    <w:p w14:paraId="2FC71729" w14:textId="77777777" w:rsidR="00DF4CD8" w:rsidRPr="00F51F8E" w:rsidRDefault="00DF4CD8" w:rsidP="00B515BB">
                      <w:pPr>
                        <w:numPr>
                          <w:ilvl w:val="0"/>
                          <w:numId w:val="1"/>
                        </w:numPr>
                        <w:tabs>
                          <w:tab w:val="num" w:pos="270"/>
                        </w:tabs>
                        <w:ind w:left="270" w:hanging="270"/>
                        <w:contextualSpacing/>
                        <w:rPr>
                          <w:rFonts w:eastAsia="Times New Roman"/>
                          <w:sz w:val="20"/>
                          <w:szCs w:val="20"/>
                        </w:rPr>
                      </w:pPr>
                      <w:r>
                        <w:rPr>
                          <w:rFonts w:eastAsia="Times New Roman"/>
                          <w:sz w:val="20"/>
                          <w:szCs w:val="20"/>
                        </w:rPr>
                        <w:t xml:space="preserve">Ensure that all appropriate IT systems are modified to document acquisition, stocking, ordering, placement, counseling, consent, </w:t>
                      </w:r>
                      <w:proofErr w:type="gramStart"/>
                      <w:r>
                        <w:rPr>
                          <w:rFonts w:eastAsia="Times New Roman"/>
                          <w:sz w:val="20"/>
                          <w:szCs w:val="20"/>
                        </w:rPr>
                        <w:t>billing</w:t>
                      </w:r>
                      <w:proofErr w:type="gramEnd"/>
                      <w:r>
                        <w:rPr>
                          <w:rFonts w:eastAsia="Times New Roman"/>
                          <w:sz w:val="20"/>
                          <w:szCs w:val="20"/>
                        </w:rPr>
                        <w:t xml:space="preserve"> and reimbursement for IPLARC.</w:t>
                      </w:r>
                    </w:p>
                    <w:p w14:paraId="03D04026" w14:textId="77777777" w:rsidR="00DF4CD8" w:rsidRPr="006C7A23" w:rsidRDefault="00DF4CD8" w:rsidP="00B515BB">
                      <w:pPr>
                        <w:numPr>
                          <w:ilvl w:val="0"/>
                          <w:numId w:val="1"/>
                        </w:numPr>
                        <w:tabs>
                          <w:tab w:val="num" w:pos="270"/>
                        </w:tabs>
                        <w:ind w:left="270" w:hanging="270"/>
                        <w:contextualSpacing/>
                        <w:rPr>
                          <w:rFonts w:eastAsia="Times New Roman"/>
                          <w:color w:val="000000" w:themeColor="text1"/>
                          <w:sz w:val="20"/>
                          <w:szCs w:val="20"/>
                        </w:rPr>
                      </w:pPr>
                      <w:r>
                        <w:rPr>
                          <w:rFonts w:eastAsia="Times New Roman"/>
                          <w:color w:val="000000" w:themeColor="text1"/>
                          <w:sz w:val="20"/>
                          <w:szCs w:val="20"/>
                        </w:rPr>
                        <w:t>Store LARC devices on Labor &amp; Delivery and/or develop process for acquiring devices in a timely manner.</w:t>
                      </w:r>
                    </w:p>
                    <w:p w14:paraId="6739AF22" w14:textId="77777777" w:rsidR="00DF4CD8" w:rsidRDefault="00DF4CD8" w:rsidP="00B515BB">
                      <w:pPr>
                        <w:numPr>
                          <w:ilvl w:val="0"/>
                          <w:numId w:val="1"/>
                        </w:numPr>
                        <w:tabs>
                          <w:tab w:val="num" w:pos="270"/>
                        </w:tabs>
                        <w:ind w:left="270" w:hanging="270"/>
                        <w:contextualSpacing/>
                        <w:rPr>
                          <w:rFonts w:eastAsia="Times New Roman"/>
                          <w:color w:val="262626" w:themeColor="text1" w:themeTint="D9"/>
                          <w:sz w:val="20"/>
                          <w:szCs w:val="20"/>
                        </w:rPr>
                      </w:pPr>
                      <w:r>
                        <w:rPr>
                          <w:rFonts w:eastAsia="Times New Roman"/>
                          <w:color w:val="262626" w:themeColor="text1" w:themeTint="D9"/>
                          <w:sz w:val="20"/>
                          <w:szCs w:val="20"/>
                        </w:rPr>
                        <w:t>Modify L&amp;D, OB OR, postpartum and clinic workflows to include placement of LARC.</w:t>
                      </w:r>
                    </w:p>
                    <w:p w14:paraId="2B008BD3" w14:textId="163C73B1" w:rsidR="00DF4CD8" w:rsidRPr="00F51F8E" w:rsidRDefault="00DF4CD8" w:rsidP="00B515BB">
                      <w:pPr>
                        <w:numPr>
                          <w:ilvl w:val="0"/>
                          <w:numId w:val="1"/>
                        </w:numPr>
                        <w:tabs>
                          <w:tab w:val="num" w:pos="270"/>
                        </w:tabs>
                        <w:ind w:left="270" w:hanging="270"/>
                        <w:contextualSpacing/>
                        <w:rPr>
                          <w:rFonts w:eastAsia="Times New Roman"/>
                          <w:color w:val="262626" w:themeColor="text1" w:themeTint="D9"/>
                          <w:sz w:val="20"/>
                          <w:szCs w:val="20"/>
                        </w:rPr>
                      </w:pPr>
                      <w:r>
                        <w:rPr>
                          <w:rFonts w:eastAsia="Times New Roman"/>
                          <w:color w:val="262626" w:themeColor="text1" w:themeTint="D9"/>
                          <w:sz w:val="20"/>
                          <w:szCs w:val="20"/>
                        </w:rPr>
                        <w:t>Expand pharmacy capacity and device distribution to ensure timely</w:t>
                      </w:r>
                      <w:r w:rsidR="0036481B">
                        <w:rPr>
                          <w:rFonts w:eastAsia="Times New Roman"/>
                          <w:color w:val="262626" w:themeColor="text1" w:themeTint="D9"/>
                          <w:sz w:val="20"/>
                          <w:szCs w:val="20"/>
                        </w:rPr>
                        <w:t xml:space="preserve"> </w:t>
                      </w:r>
                      <w:r>
                        <w:rPr>
                          <w:rFonts w:eastAsia="Times New Roman"/>
                          <w:color w:val="262626" w:themeColor="text1" w:themeTint="D9"/>
                          <w:sz w:val="20"/>
                          <w:szCs w:val="20"/>
                        </w:rPr>
                        <w:t>placement.</w:t>
                      </w:r>
                    </w:p>
                  </w:txbxContent>
                </v:textbox>
              </v:rect>
            </w:pict>
          </mc:Fallback>
        </mc:AlternateContent>
      </w:r>
      <w:r w:rsidR="00DF4CD8" w:rsidRPr="00DF4CD8">
        <w:rPr>
          <w:b/>
          <w:bCs/>
          <w:noProof/>
        </w:rPr>
        <mc:AlternateContent>
          <mc:Choice Requires="wps">
            <w:drawing>
              <wp:anchor distT="0" distB="0" distL="114300" distR="114300" simplePos="0" relativeHeight="251672576" behindDoc="0" locked="0" layoutInCell="1" allowOverlap="1" wp14:anchorId="3883EEF8" wp14:editId="3A6C3BDC">
                <wp:simplePos x="0" y="0"/>
                <wp:positionH relativeFrom="column">
                  <wp:posOffset>1690370</wp:posOffset>
                </wp:positionH>
                <wp:positionV relativeFrom="paragraph">
                  <wp:posOffset>4533265</wp:posOffset>
                </wp:positionV>
                <wp:extent cx="2276475" cy="838200"/>
                <wp:effectExtent l="0" t="0" r="28575" b="19050"/>
                <wp:wrapNone/>
                <wp:docPr id="14338" name="Rectangle 9"/>
                <wp:cNvGraphicFramePr/>
                <a:graphic xmlns:a="http://schemas.openxmlformats.org/drawingml/2006/main">
                  <a:graphicData uri="http://schemas.microsoft.com/office/word/2010/wordprocessingShape">
                    <wps:wsp>
                      <wps:cNvSpPr/>
                      <wps:spPr>
                        <a:xfrm>
                          <a:off x="0" y="0"/>
                          <a:ext cx="2276475" cy="838200"/>
                        </a:xfrm>
                        <a:prstGeom prst="rect">
                          <a:avLst/>
                        </a:prstGeom>
                        <a:solidFill>
                          <a:srgbClr val="1B75BC"/>
                        </a:solidFill>
                        <a:ln w="12700" cap="flat" cmpd="sng" algn="ctr">
                          <a:solidFill>
                            <a:schemeClr val="tx1"/>
                          </a:solidFill>
                          <a:prstDash val="solid"/>
                        </a:ln>
                        <a:effectLst/>
                      </wps:spPr>
                      <wps:txbx>
                        <w:txbxContent>
                          <w:p w14:paraId="595A8A0C" w14:textId="77777777" w:rsidR="00DF4CD8" w:rsidRPr="00C267DA" w:rsidRDefault="00DF4CD8" w:rsidP="00DF4CD8">
                            <w:pPr>
                              <w:spacing w:after="0"/>
                              <w:jc w:val="center"/>
                              <w:rPr>
                                <w:rFonts w:hAnsi="Calibri"/>
                                <w:bCs/>
                                <w:color w:val="FFFFFF" w:themeColor="background1"/>
                                <w:kern w:val="24"/>
                              </w:rPr>
                            </w:pPr>
                            <w:r w:rsidRPr="00C267DA">
                              <w:rPr>
                                <w:rFonts w:hAnsi="Calibri"/>
                                <w:bCs/>
                                <w:color w:val="FFFFFF" w:themeColor="background1"/>
                                <w:kern w:val="24"/>
                              </w:rPr>
                              <w:t>Providers and community partners are educated about contraceptive choice</w:t>
                            </w:r>
                            <w:r>
                              <w:rPr>
                                <w:rFonts w:hAnsi="Calibri"/>
                                <w:bCs/>
                                <w:color w:val="FFFFFF" w:themeColor="background1"/>
                                <w:kern w:val="24"/>
                              </w:rPr>
                              <w:t xml:space="preserve">s </w:t>
                            </w:r>
                            <w:r w:rsidRPr="00C267DA">
                              <w:rPr>
                                <w:rFonts w:hAnsi="Calibri"/>
                                <w:bCs/>
                                <w:color w:val="FFFFFF" w:themeColor="background1"/>
                                <w:kern w:val="24"/>
                              </w:rPr>
                              <w:t>and informed consent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883EEF8" id="Rectangle 9" o:spid="_x0000_s1027" style="position:absolute;margin-left:133.1pt;margin-top:356.95pt;width:179.2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" fillcolor="#1b75bc" strokecolor="black [3213]" strokeweight="1pt">
                <v:textbox>
                  <w:txbxContent>
                    <w:p w14:paraId="595A8A0C" w14:textId="77777777" w:rsidR="00DF4CD8" w:rsidRPr="00C267DA" w:rsidRDefault="00DF4CD8" w:rsidP="00DF4CD8">
                      <w:pPr>
                        <w:spacing w:after="0"/>
                        <w:jc w:val="center"/>
                        <w:rPr>
                          <w:rFonts w:hAnsi="Calibri"/>
                          <w:bCs/>
                          <w:color w:val="FFFFFF" w:themeColor="background1"/>
                          <w:kern w:val="24"/>
                        </w:rPr>
                      </w:pPr>
                      <w:r w:rsidRPr="00C267DA">
                        <w:rPr>
                          <w:rFonts w:hAnsi="Calibri"/>
                          <w:bCs/>
                          <w:color w:val="FFFFFF" w:themeColor="background1"/>
                          <w:kern w:val="24"/>
                        </w:rPr>
                        <w:t>Providers and community partners are educated about contraceptive choice</w:t>
                      </w:r>
                      <w:r>
                        <w:rPr>
                          <w:rFonts w:hAnsi="Calibri"/>
                          <w:bCs/>
                          <w:color w:val="FFFFFF" w:themeColor="background1"/>
                          <w:kern w:val="24"/>
                        </w:rPr>
                        <w:t xml:space="preserve">s </w:t>
                      </w:r>
                      <w:r w:rsidRPr="00C267DA">
                        <w:rPr>
                          <w:rFonts w:hAnsi="Calibri"/>
                          <w:bCs/>
                          <w:color w:val="FFFFFF" w:themeColor="background1"/>
                          <w:kern w:val="24"/>
                        </w:rPr>
                        <w:t>and informed consent</w:t>
                      </w:r>
                    </w:p>
                  </w:txbxContent>
                </v:textbox>
              </v:rect>
            </w:pict>
          </mc:Fallback>
        </mc:AlternateContent>
      </w:r>
      <w:r w:rsidR="00DF4CD8" w:rsidRPr="00DF4CD8">
        <w:rPr>
          <w:b/>
          <w:bCs/>
          <w:noProof/>
        </w:rPr>
        <mc:AlternateContent>
          <mc:Choice Requires="wps">
            <w:drawing>
              <wp:anchor distT="0" distB="0" distL="114300" distR="114300" simplePos="0" relativeHeight="251670528" behindDoc="0" locked="0" layoutInCell="1" allowOverlap="1" wp14:anchorId="4556896B" wp14:editId="12149BB2">
                <wp:simplePos x="0" y="0"/>
                <wp:positionH relativeFrom="column">
                  <wp:posOffset>1685290</wp:posOffset>
                </wp:positionH>
                <wp:positionV relativeFrom="paragraph">
                  <wp:posOffset>1941195</wp:posOffset>
                </wp:positionV>
                <wp:extent cx="2276475" cy="457200"/>
                <wp:effectExtent l="0" t="0" r="28575" b="19050"/>
                <wp:wrapNone/>
                <wp:docPr id="30" name="Rectangle 9"/>
                <wp:cNvGraphicFramePr/>
                <a:graphic xmlns:a="http://schemas.openxmlformats.org/drawingml/2006/main">
                  <a:graphicData uri="http://schemas.microsoft.com/office/word/2010/wordprocessingShape">
                    <wps:wsp>
                      <wps:cNvSpPr/>
                      <wps:spPr>
                        <a:xfrm>
                          <a:off x="0" y="0"/>
                          <a:ext cx="2276475" cy="457200"/>
                        </a:xfrm>
                        <a:prstGeom prst="rect">
                          <a:avLst/>
                        </a:prstGeom>
                        <a:solidFill>
                          <a:srgbClr val="1B75BC"/>
                        </a:solidFill>
                        <a:ln w="12700" cap="flat" cmpd="sng" algn="ctr">
                          <a:solidFill>
                            <a:schemeClr val="tx1"/>
                          </a:solidFill>
                          <a:prstDash val="solid"/>
                        </a:ln>
                        <a:effectLst/>
                      </wps:spPr>
                      <wps:txbx>
                        <w:txbxContent>
                          <w:p w14:paraId="4BDE2DEB" w14:textId="77777777" w:rsidR="00DF4CD8" w:rsidRPr="00C267DA" w:rsidRDefault="00DF4CD8" w:rsidP="00DF4CD8">
                            <w:pPr>
                              <w:shd w:val="clear" w:color="auto" w:fill="0070C0"/>
                              <w:spacing w:after="0"/>
                              <w:jc w:val="center"/>
                              <w:rPr>
                                <w:rFonts w:hAnsi="Calibri"/>
                                <w:bCs/>
                                <w:color w:val="FFFFFF" w:themeColor="background1"/>
                                <w:kern w:val="24"/>
                              </w:rPr>
                            </w:pPr>
                            <w:r w:rsidRPr="00C267DA">
                              <w:rPr>
                                <w:rFonts w:hAnsi="Calibri"/>
                                <w:bCs/>
                                <w:color w:val="FFFFFF" w:themeColor="background1"/>
                                <w:kern w:val="24"/>
                              </w:rPr>
                              <w:t>EHR systems in place for IPLARC tracking</w:t>
                            </w:r>
                          </w:p>
                          <w:p w14:paraId="25947A3F" w14:textId="77777777" w:rsidR="00DF4CD8" w:rsidRPr="00C267DA" w:rsidRDefault="00DF4CD8" w:rsidP="00DF4CD8">
                            <w:pPr>
                              <w:shd w:val="clear" w:color="auto" w:fill="0070C0"/>
                              <w:spacing w:after="0"/>
                              <w:jc w:val="center"/>
                              <w:rPr>
                                <w:rFonts w:hAnsi="Calibri"/>
                                <w:bCs/>
                                <w:color w:val="FFFFFF" w:themeColor="background1"/>
                                <w:kern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556896B" id="_x0000_s1028" style="position:absolute;margin-left:132.7pt;margin-top:152.85pt;width:179.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" fillcolor="#1b75bc" strokecolor="black [3213]" strokeweight="1pt">
                <v:textbox>
                  <w:txbxContent>
                    <w:p w14:paraId="4BDE2DEB" w14:textId="77777777" w:rsidR="00DF4CD8" w:rsidRPr="00C267DA" w:rsidRDefault="00DF4CD8" w:rsidP="00DF4CD8">
                      <w:pPr>
                        <w:shd w:val="clear" w:color="auto" w:fill="0070C0"/>
                        <w:spacing w:after="0"/>
                        <w:jc w:val="center"/>
                        <w:rPr>
                          <w:rFonts w:hAnsi="Calibri"/>
                          <w:bCs/>
                          <w:color w:val="FFFFFF" w:themeColor="background1"/>
                          <w:kern w:val="24"/>
                        </w:rPr>
                      </w:pPr>
                      <w:r w:rsidRPr="00C267DA">
                        <w:rPr>
                          <w:rFonts w:hAnsi="Calibri"/>
                          <w:bCs/>
                          <w:color w:val="FFFFFF" w:themeColor="background1"/>
                          <w:kern w:val="24"/>
                        </w:rPr>
                        <w:t>EHR systems in place for IPLARC tracking</w:t>
                      </w:r>
                    </w:p>
                    <w:p w14:paraId="25947A3F" w14:textId="77777777" w:rsidR="00DF4CD8" w:rsidRPr="00C267DA" w:rsidRDefault="00DF4CD8" w:rsidP="00DF4CD8">
                      <w:pPr>
                        <w:shd w:val="clear" w:color="auto" w:fill="0070C0"/>
                        <w:spacing w:after="0"/>
                        <w:jc w:val="center"/>
                        <w:rPr>
                          <w:rFonts w:hAnsi="Calibri"/>
                          <w:bCs/>
                          <w:color w:val="FFFFFF" w:themeColor="background1"/>
                          <w:kern w:val="24"/>
                        </w:rPr>
                      </w:pPr>
                    </w:p>
                  </w:txbxContent>
                </v:textbox>
              </v:rect>
            </w:pict>
          </mc:Fallback>
        </mc:AlternateContent>
      </w:r>
      <w:r w:rsidR="00DF4CD8" w:rsidRPr="00DF4CD8">
        <w:rPr>
          <w:b/>
          <w:bCs/>
          <w:noProof/>
        </w:rPr>
        <mc:AlternateContent>
          <mc:Choice Requires="wps">
            <w:drawing>
              <wp:anchor distT="0" distB="0" distL="114300" distR="114300" simplePos="0" relativeHeight="251669504" behindDoc="0" locked="0" layoutInCell="1" allowOverlap="1" wp14:anchorId="0E96475D" wp14:editId="3E0066A7">
                <wp:simplePos x="0" y="0"/>
                <wp:positionH relativeFrom="column">
                  <wp:posOffset>1682115</wp:posOffset>
                </wp:positionH>
                <wp:positionV relativeFrom="paragraph">
                  <wp:posOffset>1301115</wp:posOffset>
                </wp:positionV>
                <wp:extent cx="2276475" cy="476885"/>
                <wp:effectExtent l="0" t="0" r="28575" b="18415"/>
                <wp:wrapNone/>
                <wp:docPr id="20" name="Rectangle 17"/>
                <wp:cNvGraphicFramePr/>
                <a:graphic xmlns:a="http://schemas.openxmlformats.org/drawingml/2006/main">
                  <a:graphicData uri="http://schemas.microsoft.com/office/word/2010/wordprocessingShape">
                    <wps:wsp>
                      <wps:cNvSpPr/>
                      <wps:spPr>
                        <a:xfrm>
                          <a:off x="0" y="0"/>
                          <a:ext cx="2276475" cy="476885"/>
                        </a:xfrm>
                        <a:prstGeom prst="rect">
                          <a:avLst/>
                        </a:prstGeom>
                        <a:solidFill>
                          <a:srgbClr val="1B75BC"/>
                        </a:solidFill>
                        <a:ln w="12700" cap="flat" cmpd="sng" algn="ctr">
                          <a:solidFill>
                            <a:schemeClr val="tx1"/>
                          </a:solidFill>
                          <a:prstDash val="solid"/>
                        </a:ln>
                        <a:effectLst/>
                      </wps:spPr>
                      <wps:txbx>
                        <w:txbxContent>
                          <w:p w14:paraId="3AA029A0" w14:textId="77777777" w:rsidR="00DF4CD8" w:rsidRPr="00C267DA" w:rsidRDefault="00DF4CD8" w:rsidP="00DF4CD8">
                            <w:pPr>
                              <w:shd w:val="clear" w:color="auto" w:fill="0070C0"/>
                              <w:spacing w:after="0"/>
                              <w:jc w:val="center"/>
                              <w:rPr>
                                <w:rFonts w:hAnsi="Calibri"/>
                                <w:bCs/>
                                <w:color w:val="FFFFFF" w:themeColor="background1"/>
                                <w:kern w:val="24"/>
                              </w:rPr>
                            </w:pPr>
                            <w:r w:rsidRPr="00C267DA">
                              <w:rPr>
                                <w:rFonts w:hAnsi="Calibri"/>
                                <w:bCs/>
                                <w:color w:val="FFFFFF" w:themeColor="background1"/>
                                <w:kern w:val="24"/>
                              </w:rPr>
                              <w:t>Hospitals reimbursed for IPLARC insertion</w:t>
                            </w:r>
                          </w:p>
                          <w:p w14:paraId="2D69B8AA" w14:textId="77777777" w:rsidR="00DF4CD8" w:rsidRPr="00C267DA" w:rsidRDefault="00DF4CD8" w:rsidP="00DF4CD8">
                            <w:pPr>
                              <w:shd w:val="clear" w:color="auto" w:fill="0070C0"/>
                              <w:spacing w:after="0"/>
                              <w:jc w:val="center"/>
                              <w:rPr>
                                <w:color w:val="FFFFFF" w:themeColor="background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E96475D" id="Rectangle 17" o:spid="_x0000_s1029" style="position:absolute;margin-left:132.45pt;margin-top:102.45pt;width:179.25pt;height:3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" fillcolor="#1b75bc" strokecolor="black [3213]" strokeweight="1pt">
                <v:textbox>
                  <w:txbxContent>
                    <w:p w14:paraId="3AA029A0" w14:textId="77777777" w:rsidR="00DF4CD8" w:rsidRPr="00C267DA" w:rsidRDefault="00DF4CD8" w:rsidP="00DF4CD8">
                      <w:pPr>
                        <w:shd w:val="clear" w:color="auto" w:fill="0070C0"/>
                        <w:spacing w:after="0"/>
                        <w:jc w:val="center"/>
                        <w:rPr>
                          <w:rFonts w:hAnsi="Calibri"/>
                          <w:bCs/>
                          <w:color w:val="FFFFFF" w:themeColor="background1"/>
                          <w:kern w:val="24"/>
                        </w:rPr>
                      </w:pPr>
                      <w:r w:rsidRPr="00C267DA">
                        <w:rPr>
                          <w:rFonts w:hAnsi="Calibri"/>
                          <w:bCs/>
                          <w:color w:val="FFFFFF" w:themeColor="background1"/>
                          <w:kern w:val="24"/>
                        </w:rPr>
                        <w:t>Hospitals reimbursed for IPLARC insertion</w:t>
                      </w:r>
                    </w:p>
                    <w:p w14:paraId="2D69B8AA" w14:textId="77777777" w:rsidR="00DF4CD8" w:rsidRPr="00C267DA" w:rsidRDefault="00DF4CD8" w:rsidP="00DF4CD8">
                      <w:pPr>
                        <w:shd w:val="clear" w:color="auto" w:fill="0070C0"/>
                        <w:spacing w:after="0"/>
                        <w:jc w:val="center"/>
                        <w:rPr>
                          <w:color w:val="FFFFFF" w:themeColor="background1"/>
                        </w:rPr>
                      </w:pPr>
                    </w:p>
                  </w:txbxContent>
                </v:textbox>
              </v:rect>
            </w:pict>
          </mc:Fallback>
        </mc:AlternateContent>
      </w:r>
      <w:r w:rsidR="00DF4CD8" w:rsidRPr="00DF4CD8">
        <w:rPr>
          <w:b/>
          <w:bCs/>
          <w:noProof/>
        </w:rPr>
        <mc:AlternateContent>
          <mc:Choice Requires="wps">
            <w:drawing>
              <wp:anchor distT="0" distB="0" distL="114300" distR="114300" simplePos="0" relativeHeight="251667456" behindDoc="0" locked="0" layoutInCell="1" allowOverlap="1" wp14:anchorId="436ED636" wp14:editId="40E6EB29">
                <wp:simplePos x="0" y="0"/>
                <wp:positionH relativeFrom="column">
                  <wp:posOffset>1685925</wp:posOffset>
                </wp:positionH>
                <wp:positionV relativeFrom="paragraph">
                  <wp:posOffset>661035</wp:posOffset>
                </wp:positionV>
                <wp:extent cx="2276475" cy="495300"/>
                <wp:effectExtent l="0" t="0" r="28575" b="19050"/>
                <wp:wrapNone/>
                <wp:docPr id="19" name="Rectangle 17"/>
                <wp:cNvGraphicFramePr/>
                <a:graphic xmlns:a="http://schemas.openxmlformats.org/drawingml/2006/main">
                  <a:graphicData uri="http://schemas.microsoft.com/office/word/2010/wordprocessingShape">
                    <wps:wsp>
                      <wps:cNvSpPr/>
                      <wps:spPr>
                        <a:xfrm>
                          <a:off x="0" y="0"/>
                          <a:ext cx="2276475" cy="495300"/>
                        </a:xfrm>
                        <a:prstGeom prst="rect">
                          <a:avLst/>
                        </a:prstGeom>
                        <a:solidFill>
                          <a:srgbClr val="1B75B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00DEFD" w14:textId="77777777" w:rsidR="00DF4CD8" w:rsidRPr="00C267DA" w:rsidRDefault="00DF4CD8" w:rsidP="00DF4CD8">
                            <w:pPr>
                              <w:shd w:val="clear" w:color="auto" w:fill="0070C0"/>
                              <w:spacing w:after="0"/>
                              <w:jc w:val="center"/>
                              <w:rPr>
                                <w:color w:val="FFFFFF" w:themeColor="background1"/>
                              </w:rPr>
                            </w:pPr>
                            <w:r w:rsidRPr="00C267DA">
                              <w:rPr>
                                <w:rFonts w:ascii="Calibri" w:hAnsi="Calibri"/>
                                <w:bCs/>
                                <w:color w:val="FFFFFF" w:themeColor="background1"/>
                                <w:kern w:val="24"/>
                              </w:rPr>
                              <w:t>LARCs are available for immediate postpartum insertion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36ED636" id="_x0000_s1030" style="position:absolute;margin-left:132.75pt;margin-top:52.05pt;width:179.2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" fillcolor="#1b75bc" strokecolor="black [3213]" strokeweight="1pt">
                <v:textbox>
                  <w:txbxContent>
                    <w:p w14:paraId="4F00DEFD" w14:textId="77777777" w:rsidR="00DF4CD8" w:rsidRPr="00C267DA" w:rsidRDefault="00DF4CD8" w:rsidP="00DF4CD8">
                      <w:pPr>
                        <w:shd w:val="clear" w:color="auto" w:fill="0070C0"/>
                        <w:spacing w:after="0"/>
                        <w:jc w:val="center"/>
                        <w:rPr>
                          <w:color w:val="FFFFFF" w:themeColor="background1"/>
                        </w:rPr>
                      </w:pPr>
                      <w:r w:rsidRPr="00C267DA">
                        <w:rPr>
                          <w:rFonts w:ascii="Calibri" w:hAnsi="Calibri"/>
                          <w:bCs/>
                          <w:color w:val="FFFFFF" w:themeColor="background1"/>
                          <w:kern w:val="24"/>
                        </w:rPr>
                        <w:t>LARCs are available for immediate postpartum insertion</w:t>
                      </w:r>
                    </w:p>
                  </w:txbxContent>
                </v:textbox>
              </v:rect>
            </w:pict>
          </mc:Fallback>
        </mc:AlternateContent>
      </w:r>
      <w:r w:rsidR="00DF4CD8" w:rsidRPr="00DF4CD8">
        <w:rPr>
          <w:b/>
          <w:bCs/>
          <w:noProof/>
        </w:rPr>
        <mc:AlternateContent>
          <mc:Choice Requires="wps">
            <w:drawing>
              <wp:anchor distT="0" distB="0" distL="114300" distR="114300" simplePos="0" relativeHeight="251664384" behindDoc="0" locked="0" layoutInCell="1" allowOverlap="1" wp14:anchorId="38F9F53B" wp14:editId="59D522BB">
                <wp:simplePos x="0" y="0"/>
                <wp:positionH relativeFrom="column">
                  <wp:posOffset>-501015</wp:posOffset>
                </wp:positionH>
                <wp:positionV relativeFrom="paragraph">
                  <wp:posOffset>307975</wp:posOffset>
                </wp:positionV>
                <wp:extent cx="1943100" cy="5240020"/>
                <wp:effectExtent l="0" t="0" r="19050" b="17780"/>
                <wp:wrapNone/>
                <wp:docPr id="15" name="Rectangle 6"/>
                <wp:cNvGraphicFramePr/>
                <a:graphic xmlns:a="http://schemas.openxmlformats.org/drawingml/2006/main">
                  <a:graphicData uri="http://schemas.microsoft.com/office/word/2010/wordprocessingShape">
                    <wps:wsp>
                      <wps:cNvSpPr/>
                      <wps:spPr>
                        <a:xfrm>
                          <a:off x="0" y="0"/>
                          <a:ext cx="1943100" cy="5240020"/>
                        </a:xfrm>
                        <a:prstGeom prst="rect">
                          <a:avLst/>
                        </a:prstGeom>
                        <a:solidFill>
                          <a:srgbClr val="D56283"/>
                        </a:solidFill>
                        <a:ln w="12700"/>
                      </wps:spPr>
                      <wps:style>
                        <a:lnRef idx="2">
                          <a:schemeClr val="dk1"/>
                        </a:lnRef>
                        <a:fillRef idx="1">
                          <a:schemeClr val="lt1"/>
                        </a:fillRef>
                        <a:effectRef idx="0">
                          <a:schemeClr val="dk1"/>
                        </a:effectRef>
                        <a:fontRef idx="minor">
                          <a:schemeClr val="dk1"/>
                        </a:fontRef>
                      </wps:style>
                      <wps:txbx>
                        <w:txbxContent>
                          <w:p w14:paraId="3BA0A957" w14:textId="77777777" w:rsidR="00DF4CD8" w:rsidRDefault="00DF4CD8" w:rsidP="00DF4CD8">
                            <w:pPr>
                              <w:kinsoku w:val="0"/>
                              <w:overflowPunct w:val="0"/>
                              <w:spacing w:after="0"/>
                              <w:textAlignment w:val="baseline"/>
                              <w:rPr>
                                <w:rFonts w:ascii="Calibri" w:eastAsia="ヒラギノ角ゴ Pro W3" w:hAnsi="Calibri" w:cs="Arial"/>
                                <w:color w:val="FFFFFF" w:themeColor="background1"/>
                                <w:kern w:val="24"/>
                              </w:rPr>
                            </w:pPr>
                            <w:r>
                              <w:rPr>
                                <w:rFonts w:ascii="Calibri" w:eastAsia="ヒラギノ角ゴ Pro W3" w:hAnsi="Calibri" w:cs="Arial"/>
                                <w:color w:val="FFFFFF" w:themeColor="background1"/>
                                <w:kern w:val="24"/>
                              </w:rPr>
                              <w:t>D</w:t>
                            </w:r>
                            <w:r w:rsidRPr="0013785C">
                              <w:rPr>
                                <w:rFonts w:ascii="Calibri" w:eastAsia="ヒラギノ角ゴ Pro W3" w:hAnsi="Calibri" w:cs="Arial"/>
                                <w:color w:val="FFFFFF" w:themeColor="background1"/>
                                <w:kern w:val="24"/>
                              </w:rPr>
                              <w:t>evelop the supporting structure, processes, team roles, and skills to offer comprehensive contraceptive counseling, including</w:t>
                            </w:r>
                            <w:r>
                              <w:rPr>
                                <w:rFonts w:ascii="Calibri" w:eastAsia="ヒラギノ角ゴ Pro W3" w:hAnsi="Calibri" w:cs="Arial"/>
                                <w:color w:val="FFFFFF" w:themeColor="background1"/>
                                <w:kern w:val="24"/>
                              </w:rPr>
                              <w:t xml:space="preserve"> IPLARC</w:t>
                            </w:r>
                          </w:p>
                          <w:p w14:paraId="799530C6" w14:textId="718DBE9D" w:rsidR="00DF4CD8" w:rsidRDefault="00DF4CD8" w:rsidP="00DF4CD8">
                            <w:pPr>
                              <w:kinsoku w:val="0"/>
                              <w:overflowPunct w:val="0"/>
                              <w:spacing w:after="0"/>
                              <w:textAlignment w:val="baseline"/>
                              <w:rPr>
                                <w:rFonts w:ascii="Calibri" w:eastAsia="ヒラギノ角ゴ Pro W3" w:hAnsi="Calibri" w:cs="Arial"/>
                                <w:color w:val="FFFFFF" w:themeColor="background1"/>
                                <w:kern w:val="24"/>
                              </w:rPr>
                            </w:pPr>
                          </w:p>
                          <w:p w14:paraId="65D67855" w14:textId="77777777" w:rsidR="00306B55" w:rsidRDefault="00306B55" w:rsidP="00DF4CD8">
                            <w:pPr>
                              <w:kinsoku w:val="0"/>
                              <w:overflowPunct w:val="0"/>
                              <w:spacing w:after="0"/>
                              <w:textAlignment w:val="baseline"/>
                              <w:rPr>
                                <w:rFonts w:ascii="Calibri" w:eastAsia="ヒラギノ角ゴ Pro W3" w:hAnsi="Calibri" w:cs="Arial"/>
                                <w:color w:val="FFFFFF" w:themeColor="background1"/>
                                <w:kern w:val="24"/>
                              </w:rPr>
                            </w:pPr>
                          </w:p>
                          <w:p w14:paraId="6B7D2678" w14:textId="14551347" w:rsidR="00DF4CD8" w:rsidRDefault="00DF4CD8" w:rsidP="00DF4CD8">
                            <w:pPr>
                              <w:kinsoku w:val="0"/>
                              <w:overflowPunct w:val="0"/>
                              <w:spacing w:after="0"/>
                              <w:textAlignment w:val="baseline"/>
                              <w:rPr>
                                <w:rFonts w:ascii="Calibri" w:eastAsia="ヒラギノ角ゴ Pro W3" w:hAnsi="Calibri" w:cs="Arial"/>
                                <w:color w:val="FFFFFF" w:themeColor="background1"/>
                                <w:kern w:val="24"/>
                              </w:rPr>
                            </w:pPr>
                            <w:r>
                              <w:rPr>
                                <w:rFonts w:ascii="Calibri" w:eastAsia="ヒラギノ角ゴ Pro W3" w:hAnsi="Calibri" w:cs="Arial"/>
                                <w:color w:val="FFFFFF" w:themeColor="background1"/>
                                <w:kern w:val="24"/>
                              </w:rPr>
                              <w:t>Once the s</w:t>
                            </w:r>
                            <w:r w:rsidRPr="0013785C">
                              <w:rPr>
                                <w:rFonts w:ascii="Calibri" w:eastAsia="ヒラギノ角ゴ Pro W3" w:hAnsi="Calibri" w:cs="Arial"/>
                                <w:color w:val="FFFFFF" w:themeColor="background1"/>
                                <w:kern w:val="24"/>
                              </w:rPr>
                              <w:t>ites’ infrastructure to offer LARC is in p</w:t>
                            </w:r>
                            <w:r>
                              <w:rPr>
                                <w:rFonts w:ascii="Calibri" w:eastAsia="ヒラギノ角ゴ Pro W3" w:hAnsi="Calibri" w:cs="Arial"/>
                                <w:color w:val="FFFFFF" w:themeColor="background1"/>
                                <w:kern w:val="24"/>
                              </w:rPr>
                              <w:t>lace, the PA PQC IPLARC initiative will</w:t>
                            </w:r>
                            <w:r w:rsidRPr="0013785C">
                              <w:rPr>
                                <w:rFonts w:ascii="Calibri" w:eastAsia="ヒラギノ角ゴ Pro W3" w:hAnsi="Calibri" w:cs="Arial"/>
                                <w:color w:val="FFFFFF" w:themeColor="background1"/>
                                <w:kern w:val="24"/>
                              </w:rPr>
                              <w:t xml:space="preserve"> increase placement of IPLARC among eligible </w:t>
                            </w:r>
                            <w:r w:rsidR="005D597C">
                              <w:rPr>
                                <w:rFonts w:ascii="Calibri" w:eastAsia="ヒラギノ角ゴ Pro W3" w:hAnsi="Calibri" w:cs="Arial"/>
                                <w:color w:val="FFFFFF" w:themeColor="background1"/>
                                <w:kern w:val="24"/>
                              </w:rPr>
                              <w:t xml:space="preserve">individuals </w:t>
                            </w:r>
                            <w:r w:rsidRPr="0013785C">
                              <w:rPr>
                                <w:rFonts w:ascii="Calibri" w:eastAsia="ヒラギノ角ゴ Pro W3" w:hAnsi="Calibri" w:cs="Arial"/>
                                <w:color w:val="FFFFFF" w:themeColor="background1"/>
                                <w:kern w:val="24"/>
                              </w:rPr>
                              <w:t>desiring IPLARC</w:t>
                            </w:r>
                          </w:p>
                          <w:p w14:paraId="3B39C441" w14:textId="77777777" w:rsidR="00DF4CD8" w:rsidRPr="00C267DA" w:rsidRDefault="00DF4CD8" w:rsidP="00DF4CD8">
                            <w:pPr>
                              <w:kinsoku w:val="0"/>
                              <w:overflowPunct w:val="0"/>
                              <w:spacing w:after="0"/>
                              <w:textAlignment w:val="baseline"/>
                              <w:rPr>
                                <w:rFonts w:ascii="Calibri" w:eastAsia="ヒラギノ角ゴ Pro W3" w:hAnsi="Calibri" w:cs="Arial"/>
                                <w:color w:val="FFFFFF" w:themeColor="background1"/>
                                <w:kern w:val="24"/>
                              </w:rPr>
                            </w:pPr>
                          </w:p>
                          <w:p w14:paraId="322AB26D" w14:textId="77777777" w:rsidR="00DF4CD8" w:rsidRPr="00C267DA" w:rsidRDefault="00DF4CD8" w:rsidP="00DF4CD8">
                            <w:pPr>
                              <w:kinsoku w:val="0"/>
                              <w:overflowPunct w:val="0"/>
                              <w:spacing w:after="0"/>
                              <w:ind w:left="270"/>
                              <w:textAlignment w:val="baseline"/>
                              <w:rPr>
                                <w:rFonts w:ascii="Calibri" w:eastAsia="ヒラギノ角ゴ Pro W3" w:hAnsi="Calibri" w:cs="Arial"/>
                                <w:color w:val="FFFFFF" w:themeColor="background1"/>
                                <w:kern w:val="24"/>
                              </w:rPr>
                            </w:pPr>
                          </w:p>
                          <w:p w14:paraId="2B0BDE02" w14:textId="77777777" w:rsidR="00DF4CD8" w:rsidRPr="00C267DA" w:rsidRDefault="00DF4CD8" w:rsidP="00DF4CD8">
                            <w:pPr>
                              <w:rPr>
                                <w:color w:val="FFFFFF" w:themeColor="background1"/>
                                <w:sz w:val="32"/>
                                <w:szCs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8F9F53B" id="Rectangle 6" o:spid="_x0000_s1031" style="position:absolute;margin-left:-39.45pt;margin-top:24.25pt;width:153pt;height:4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" fillcolor="#d56283" strokecolor="black [3200]" strokeweight="1pt">
                <v:textbox>
                  <w:txbxContent>
                    <w:p w14:paraId="3BA0A957" w14:textId="77777777" w:rsidR="00DF4CD8" w:rsidRDefault="00DF4CD8" w:rsidP="00DF4CD8">
                      <w:pPr>
                        <w:kinsoku w:val="0"/>
                        <w:overflowPunct w:val="0"/>
                        <w:spacing w:after="0"/>
                        <w:textAlignment w:val="baseline"/>
                        <w:rPr>
                          <w:rFonts w:ascii="Calibri" w:eastAsia="ヒラギノ角ゴ Pro W3" w:hAnsi="Calibri" w:cs="Arial"/>
                          <w:color w:val="FFFFFF" w:themeColor="background1"/>
                          <w:kern w:val="24"/>
                        </w:rPr>
                      </w:pPr>
                      <w:r>
                        <w:rPr>
                          <w:rFonts w:ascii="Calibri" w:eastAsia="ヒラギノ角ゴ Pro W3" w:hAnsi="Calibri" w:cs="Arial"/>
                          <w:color w:val="FFFFFF" w:themeColor="background1"/>
                          <w:kern w:val="24"/>
                        </w:rPr>
                        <w:t>D</w:t>
                      </w:r>
                      <w:r w:rsidRPr="0013785C">
                        <w:rPr>
                          <w:rFonts w:ascii="Calibri" w:eastAsia="ヒラギノ角ゴ Pro W3" w:hAnsi="Calibri" w:cs="Arial"/>
                          <w:color w:val="FFFFFF" w:themeColor="background1"/>
                          <w:kern w:val="24"/>
                        </w:rPr>
                        <w:t>evelop the supporting structure, processes, team roles, and skills to offer comprehensive contraceptive counseling, including</w:t>
                      </w:r>
                      <w:r>
                        <w:rPr>
                          <w:rFonts w:ascii="Calibri" w:eastAsia="ヒラギノ角ゴ Pro W3" w:hAnsi="Calibri" w:cs="Arial"/>
                          <w:color w:val="FFFFFF" w:themeColor="background1"/>
                          <w:kern w:val="24"/>
                        </w:rPr>
                        <w:t xml:space="preserve"> IPLARC</w:t>
                      </w:r>
                    </w:p>
                    <w:p w14:paraId="799530C6" w14:textId="718DBE9D" w:rsidR="00DF4CD8" w:rsidRDefault="00DF4CD8" w:rsidP="00DF4CD8">
                      <w:pPr>
                        <w:kinsoku w:val="0"/>
                        <w:overflowPunct w:val="0"/>
                        <w:spacing w:after="0"/>
                        <w:textAlignment w:val="baseline"/>
                        <w:rPr>
                          <w:rFonts w:ascii="Calibri" w:eastAsia="ヒラギノ角ゴ Pro W3" w:hAnsi="Calibri" w:cs="Arial"/>
                          <w:color w:val="FFFFFF" w:themeColor="background1"/>
                          <w:kern w:val="24"/>
                        </w:rPr>
                      </w:pPr>
                    </w:p>
                    <w:p w14:paraId="65D67855" w14:textId="77777777" w:rsidR="00306B55" w:rsidRDefault="00306B55" w:rsidP="00DF4CD8">
                      <w:pPr>
                        <w:kinsoku w:val="0"/>
                        <w:overflowPunct w:val="0"/>
                        <w:spacing w:after="0"/>
                        <w:textAlignment w:val="baseline"/>
                        <w:rPr>
                          <w:rFonts w:ascii="Calibri" w:eastAsia="ヒラギノ角ゴ Pro W3" w:hAnsi="Calibri" w:cs="Arial"/>
                          <w:color w:val="FFFFFF" w:themeColor="background1"/>
                          <w:kern w:val="24"/>
                        </w:rPr>
                      </w:pPr>
                    </w:p>
                    <w:p w14:paraId="6B7D2678" w14:textId="14551347" w:rsidR="00DF4CD8" w:rsidRDefault="00DF4CD8" w:rsidP="00DF4CD8">
                      <w:pPr>
                        <w:kinsoku w:val="0"/>
                        <w:overflowPunct w:val="0"/>
                        <w:spacing w:after="0"/>
                        <w:textAlignment w:val="baseline"/>
                        <w:rPr>
                          <w:rFonts w:ascii="Calibri" w:eastAsia="ヒラギノ角ゴ Pro W3" w:hAnsi="Calibri" w:cs="Arial"/>
                          <w:color w:val="FFFFFF" w:themeColor="background1"/>
                          <w:kern w:val="24"/>
                        </w:rPr>
                      </w:pPr>
                      <w:r>
                        <w:rPr>
                          <w:rFonts w:ascii="Calibri" w:eastAsia="ヒラギノ角ゴ Pro W3" w:hAnsi="Calibri" w:cs="Arial"/>
                          <w:color w:val="FFFFFF" w:themeColor="background1"/>
                          <w:kern w:val="24"/>
                        </w:rPr>
                        <w:t>Once the s</w:t>
                      </w:r>
                      <w:r w:rsidRPr="0013785C">
                        <w:rPr>
                          <w:rFonts w:ascii="Calibri" w:eastAsia="ヒラギノ角ゴ Pro W3" w:hAnsi="Calibri" w:cs="Arial"/>
                          <w:color w:val="FFFFFF" w:themeColor="background1"/>
                          <w:kern w:val="24"/>
                        </w:rPr>
                        <w:t>ites’ infrastructure to offer LARC is in p</w:t>
                      </w:r>
                      <w:r>
                        <w:rPr>
                          <w:rFonts w:ascii="Calibri" w:eastAsia="ヒラギノ角ゴ Pro W3" w:hAnsi="Calibri" w:cs="Arial"/>
                          <w:color w:val="FFFFFF" w:themeColor="background1"/>
                          <w:kern w:val="24"/>
                        </w:rPr>
                        <w:t>lace, the PA PQC IPLARC initiative will</w:t>
                      </w:r>
                      <w:r w:rsidRPr="0013785C">
                        <w:rPr>
                          <w:rFonts w:ascii="Calibri" w:eastAsia="ヒラギノ角ゴ Pro W3" w:hAnsi="Calibri" w:cs="Arial"/>
                          <w:color w:val="FFFFFF" w:themeColor="background1"/>
                          <w:kern w:val="24"/>
                        </w:rPr>
                        <w:t xml:space="preserve"> increase placement of IPLARC among eligible </w:t>
                      </w:r>
                      <w:r w:rsidR="005D597C">
                        <w:rPr>
                          <w:rFonts w:ascii="Calibri" w:eastAsia="ヒラギノ角ゴ Pro W3" w:hAnsi="Calibri" w:cs="Arial"/>
                          <w:color w:val="FFFFFF" w:themeColor="background1"/>
                          <w:kern w:val="24"/>
                        </w:rPr>
                        <w:t xml:space="preserve">individuals </w:t>
                      </w:r>
                      <w:r w:rsidRPr="0013785C">
                        <w:rPr>
                          <w:rFonts w:ascii="Calibri" w:eastAsia="ヒラギノ角ゴ Pro W3" w:hAnsi="Calibri" w:cs="Arial"/>
                          <w:color w:val="FFFFFF" w:themeColor="background1"/>
                          <w:kern w:val="24"/>
                        </w:rPr>
                        <w:t>desiring IPLARC</w:t>
                      </w:r>
                    </w:p>
                    <w:p w14:paraId="3B39C441" w14:textId="77777777" w:rsidR="00DF4CD8" w:rsidRPr="00C267DA" w:rsidRDefault="00DF4CD8" w:rsidP="00DF4CD8">
                      <w:pPr>
                        <w:kinsoku w:val="0"/>
                        <w:overflowPunct w:val="0"/>
                        <w:spacing w:after="0"/>
                        <w:textAlignment w:val="baseline"/>
                        <w:rPr>
                          <w:rFonts w:ascii="Calibri" w:eastAsia="ヒラギノ角ゴ Pro W3" w:hAnsi="Calibri" w:cs="Arial"/>
                          <w:color w:val="FFFFFF" w:themeColor="background1"/>
                          <w:kern w:val="24"/>
                        </w:rPr>
                      </w:pPr>
                    </w:p>
                    <w:p w14:paraId="322AB26D" w14:textId="77777777" w:rsidR="00DF4CD8" w:rsidRPr="00C267DA" w:rsidRDefault="00DF4CD8" w:rsidP="00DF4CD8">
                      <w:pPr>
                        <w:kinsoku w:val="0"/>
                        <w:overflowPunct w:val="0"/>
                        <w:spacing w:after="0"/>
                        <w:ind w:left="270"/>
                        <w:textAlignment w:val="baseline"/>
                        <w:rPr>
                          <w:rFonts w:ascii="Calibri" w:eastAsia="ヒラギノ角ゴ Pro W3" w:hAnsi="Calibri" w:cs="Arial"/>
                          <w:color w:val="FFFFFF" w:themeColor="background1"/>
                          <w:kern w:val="24"/>
                        </w:rPr>
                      </w:pPr>
                    </w:p>
                    <w:p w14:paraId="2B0BDE02" w14:textId="77777777" w:rsidR="00DF4CD8" w:rsidRPr="00C267DA" w:rsidRDefault="00DF4CD8" w:rsidP="00DF4CD8">
                      <w:pPr>
                        <w:rPr>
                          <w:color w:val="FFFFFF" w:themeColor="background1"/>
                          <w:sz w:val="32"/>
                          <w:szCs w:val="24"/>
                        </w:rPr>
                      </w:pPr>
                    </w:p>
                  </w:txbxContent>
                </v:textbox>
              </v:rect>
            </w:pict>
          </mc:Fallback>
        </mc:AlternateContent>
      </w:r>
      <w:r w:rsidR="00DF4CD8" w:rsidRPr="00DF4CD8">
        <w:rPr>
          <w:b/>
          <w:bCs/>
          <w:noProof/>
        </w:rPr>
        <mc:AlternateContent>
          <mc:Choice Requires="wps">
            <w:drawing>
              <wp:anchor distT="0" distB="0" distL="114300" distR="114300" simplePos="0" relativeHeight="251661312" behindDoc="0" locked="0" layoutInCell="1" allowOverlap="1" wp14:anchorId="7E6DAD08" wp14:editId="51A1F365">
                <wp:simplePos x="0" y="0"/>
                <wp:positionH relativeFrom="column">
                  <wp:posOffset>5365750</wp:posOffset>
                </wp:positionH>
                <wp:positionV relativeFrom="paragraph">
                  <wp:posOffset>-127635</wp:posOffset>
                </wp:positionV>
                <wp:extent cx="2247900" cy="461645"/>
                <wp:effectExtent l="0" t="0" r="0" b="0"/>
                <wp:wrapNone/>
                <wp:docPr id="13" name="TextBox 5"/>
                <wp:cNvGraphicFramePr/>
                <a:graphic xmlns:a="http://schemas.openxmlformats.org/drawingml/2006/main">
                  <a:graphicData uri="http://schemas.microsoft.com/office/word/2010/wordprocessingShape">
                    <wps:wsp>
                      <wps:cNvSpPr txBox="1"/>
                      <wps:spPr>
                        <a:xfrm>
                          <a:off x="0" y="0"/>
                          <a:ext cx="2247900" cy="461645"/>
                        </a:xfrm>
                        <a:prstGeom prst="rect">
                          <a:avLst/>
                        </a:prstGeom>
                        <a:noFill/>
                      </wps:spPr>
                      <wps:txbx>
                        <w:txbxContent>
                          <w:p w14:paraId="38022EBC" w14:textId="77777777" w:rsidR="00DF4CD8" w:rsidRPr="00FF4F21" w:rsidRDefault="00DF4CD8" w:rsidP="00DF4CD8">
                            <w:pPr>
                              <w:spacing w:after="0"/>
                              <w:rPr>
                                <w:sz w:val="40"/>
                                <w:szCs w:val="40"/>
                                <w:u w:val="single"/>
                              </w:rPr>
                            </w:pPr>
                            <w:r w:rsidRPr="00FF4F21">
                              <w:rPr>
                                <w:rFonts w:ascii="Calibri" w:hAnsi="Calibri"/>
                                <w:b/>
                                <w:bCs/>
                                <w:color w:val="000000"/>
                                <w:kern w:val="24"/>
                                <w:sz w:val="40"/>
                                <w:szCs w:val="40"/>
                                <w:u w:val="single"/>
                              </w:rPr>
                              <w:t>Key Interventions</w:t>
                            </w:r>
                          </w:p>
                        </w:txbxContent>
                      </wps:txbx>
                      <wps:bodyPr wrap="square" rtlCol="0">
                        <a:spAutoFit/>
                      </wps:bodyPr>
                    </wps:wsp>
                  </a:graphicData>
                </a:graphic>
                <wp14:sizeRelH relativeFrom="margin">
                  <wp14:pctWidth>0</wp14:pctWidth>
                </wp14:sizeRelH>
              </wp:anchor>
            </w:drawing>
          </mc:Choice>
          <mc:Fallback>
            <w:pict>
              <v:shapetype w14:anchorId="7E6DAD08" id="_x0000_t202" coordsize="21600,21600" o:spt="202" path="m,l,21600r21600,l21600,xe">
                <v:stroke joinstyle="miter"/>
                <v:path gradientshapeok="t" o:connecttype="rect"/>
              </v:shapetype>
              <v:shape id="TextBox 5" o:spid="_x0000_s1032" type="#_x0000_t202" style="position:absolute;margin-left:422.5pt;margin-top:-10.05pt;width:177pt;height:36.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" filled="f" stroked="f">
                <v:textbox style="mso-fit-shape-to-text:t">
                  <w:txbxContent>
                    <w:p w14:paraId="38022EBC" w14:textId="77777777" w:rsidR="00DF4CD8" w:rsidRPr="00FF4F21" w:rsidRDefault="00DF4CD8" w:rsidP="00DF4CD8">
                      <w:pPr>
                        <w:spacing w:after="0"/>
                        <w:rPr>
                          <w:sz w:val="40"/>
                          <w:szCs w:val="40"/>
                          <w:u w:val="single"/>
                        </w:rPr>
                      </w:pPr>
                      <w:r w:rsidRPr="00FF4F21">
                        <w:rPr>
                          <w:rFonts w:ascii="Calibri" w:hAnsi="Calibri"/>
                          <w:b/>
                          <w:bCs/>
                          <w:color w:val="000000"/>
                          <w:kern w:val="24"/>
                          <w:sz w:val="40"/>
                          <w:szCs w:val="40"/>
                          <w:u w:val="single"/>
                        </w:rPr>
                        <w:t>Key Interventions</w:t>
                      </w:r>
                    </w:p>
                  </w:txbxContent>
                </v:textbox>
              </v:shape>
            </w:pict>
          </mc:Fallback>
        </mc:AlternateContent>
      </w:r>
      <w:r w:rsidR="00DF4CD8" w:rsidRPr="00DF4CD8">
        <w:rPr>
          <w:b/>
          <w:bCs/>
          <w:noProof/>
        </w:rPr>
        <mc:AlternateContent>
          <mc:Choice Requires="wps">
            <w:drawing>
              <wp:anchor distT="0" distB="0" distL="114300" distR="114300" simplePos="0" relativeHeight="251660288" behindDoc="0" locked="0" layoutInCell="1" allowOverlap="1" wp14:anchorId="3BFE26E2" wp14:editId="0EF615FE">
                <wp:simplePos x="0" y="0"/>
                <wp:positionH relativeFrom="column">
                  <wp:posOffset>2260600</wp:posOffset>
                </wp:positionH>
                <wp:positionV relativeFrom="paragraph">
                  <wp:posOffset>-118745</wp:posOffset>
                </wp:positionV>
                <wp:extent cx="1085850" cy="461645"/>
                <wp:effectExtent l="0" t="0" r="0" b="0"/>
                <wp:wrapNone/>
                <wp:docPr id="14" name="TextBox 4"/>
                <wp:cNvGraphicFramePr/>
                <a:graphic xmlns:a="http://schemas.openxmlformats.org/drawingml/2006/main">
                  <a:graphicData uri="http://schemas.microsoft.com/office/word/2010/wordprocessingShape">
                    <wps:wsp>
                      <wps:cNvSpPr txBox="1"/>
                      <wps:spPr>
                        <a:xfrm>
                          <a:off x="0" y="0"/>
                          <a:ext cx="1085850" cy="461645"/>
                        </a:xfrm>
                        <a:prstGeom prst="rect">
                          <a:avLst/>
                        </a:prstGeom>
                        <a:noFill/>
                      </wps:spPr>
                      <wps:txbx>
                        <w:txbxContent>
                          <w:p w14:paraId="42DD1F2F" w14:textId="77777777" w:rsidR="00DF4CD8" w:rsidRPr="00FF4F21" w:rsidRDefault="00DF4CD8" w:rsidP="00DF4CD8">
                            <w:pPr>
                              <w:spacing w:after="0"/>
                              <w:rPr>
                                <w:sz w:val="40"/>
                                <w:szCs w:val="40"/>
                                <w:u w:val="single"/>
                              </w:rPr>
                            </w:pPr>
                            <w:r w:rsidRPr="00FF4F21">
                              <w:rPr>
                                <w:rFonts w:ascii="Calibri" w:hAnsi="Calibri"/>
                                <w:b/>
                                <w:bCs/>
                                <w:color w:val="000000"/>
                                <w:kern w:val="24"/>
                                <w:sz w:val="40"/>
                                <w:szCs w:val="40"/>
                                <w:u w:val="single"/>
                              </w:rPr>
                              <w:t>Drivers</w:t>
                            </w:r>
                          </w:p>
                        </w:txbxContent>
                      </wps:txbx>
                      <wps:bodyPr wrap="square" rtlCol="0">
                        <a:spAutoFit/>
                      </wps:bodyPr>
                    </wps:wsp>
                  </a:graphicData>
                </a:graphic>
                <wp14:sizeRelH relativeFrom="margin">
                  <wp14:pctWidth>0</wp14:pctWidth>
                </wp14:sizeRelH>
              </wp:anchor>
            </w:drawing>
          </mc:Choice>
          <mc:Fallback>
            <w:pict>
              <v:shape w14:anchorId="3BFE26E2" id="TextBox 4" o:spid="_x0000_s1033" type="#_x0000_t202" style="position:absolute;margin-left:178pt;margin-top:-9.35pt;width:85.5pt;height:36.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" filled="f" stroked="f">
                <v:textbox style="mso-fit-shape-to-text:t">
                  <w:txbxContent>
                    <w:p w14:paraId="42DD1F2F" w14:textId="77777777" w:rsidR="00DF4CD8" w:rsidRPr="00FF4F21" w:rsidRDefault="00DF4CD8" w:rsidP="00DF4CD8">
                      <w:pPr>
                        <w:spacing w:after="0"/>
                        <w:rPr>
                          <w:sz w:val="40"/>
                          <w:szCs w:val="40"/>
                          <w:u w:val="single"/>
                        </w:rPr>
                      </w:pPr>
                      <w:r w:rsidRPr="00FF4F21">
                        <w:rPr>
                          <w:rFonts w:ascii="Calibri" w:hAnsi="Calibri"/>
                          <w:b/>
                          <w:bCs/>
                          <w:color w:val="000000"/>
                          <w:kern w:val="24"/>
                          <w:sz w:val="40"/>
                          <w:szCs w:val="40"/>
                          <w:u w:val="single"/>
                        </w:rPr>
                        <w:t>Drivers</w:t>
                      </w:r>
                    </w:p>
                  </w:txbxContent>
                </v:textbox>
              </v:shape>
            </w:pict>
          </mc:Fallback>
        </mc:AlternateContent>
      </w:r>
      <w:r w:rsidR="00DF4CD8" w:rsidRPr="00DF4CD8">
        <w:rPr>
          <w:b/>
          <w:bCs/>
          <w:noProof/>
        </w:rPr>
        <mc:AlternateContent>
          <mc:Choice Requires="wps">
            <w:drawing>
              <wp:anchor distT="0" distB="0" distL="114300" distR="114300" simplePos="0" relativeHeight="251659264" behindDoc="0" locked="0" layoutInCell="1" allowOverlap="1" wp14:anchorId="11F1DEFA" wp14:editId="77E9EAEB">
                <wp:simplePos x="0" y="0"/>
                <wp:positionH relativeFrom="column">
                  <wp:posOffset>-21507</wp:posOffset>
                </wp:positionH>
                <wp:positionV relativeFrom="paragraph">
                  <wp:posOffset>-103726</wp:posOffset>
                </wp:positionV>
                <wp:extent cx="819150" cy="461645"/>
                <wp:effectExtent l="0" t="0" r="0" b="0"/>
                <wp:wrapNone/>
                <wp:docPr id="16" name="TextBox 2"/>
                <wp:cNvGraphicFramePr/>
                <a:graphic xmlns:a="http://schemas.openxmlformats.org/drawingml/2006/main">
                  <a:graphicData uri="http://schemas.microsoft.com/office/word/2010/wordprocessingShape">
                    <wps:wsp>
                      <wps:cNvSpPr txBox="1"/>
                      <wps:spPr>
                        <a:xfrm>
                          <a:off x="0" y="0"/>
                          <a:ext cx="819150" cy="461645"/>
                        </a:xfrm>
                        <a:prstGeom prst="rect">
                          <a:avLst/>
                        </a:prstGeom>
                        <a:noFill/>
                      </wps:spPr>
                      <wps:txbx>
                        <w:txbxContent>
                          <w:p w14:paraId="594B8FEB" w14:textId="77777777" w:rsidR="00DF4CD8" w:rsidRPr="00FF4F21" w:rsidRDefault="00DF4CD8" w:rsidP="00DF4CD8">
                            <w:pPr>
                              <w:spacing w:after="0"/>
                              <w:rPr>
                                <w:sz w:val="40"/>
                                <w:szCs w:val="40"/>
                                <w:u w:val="single"/>
                              </w:rPr>
                            </w:pPr>
                            <w:r w:rsidRPr="00FF4F21">
                              <w:rPr>
                                <w:rFonts w:ascii="Calibri" w:hAnsi="Calibri"/>
                                <w:b/>
                                <w:bCs/>
                                <w:color w:val="000000"/>
                                <w:kern w:val="24"/>
                                <w:sz w:val="40"/>
                                <w:szCs w:val="40"/>
                                <w:u w:val="single"/>
                              </w:rPr>
                              <w:t>Aims</w:t>
                            </w:r>
                          </w:p>
                        </w:txbxContent>
                      </wps:txbx>
                      <wps:bodyPr wrap="square" rtlCol="0">
                        <a:spAutoFit/>
                      </wps:bodyPr>
                    </wps:wsp>
                  </a:graphicData>
                </a:graphic>
                <wp14:sizeRelH relativeFrom="margin">
                  <wp14:pctWidth>0</wp14:pctWidth>
                </wp14:sizeRelH>
              </wp:anchor>
            </w:drawing>
          </mc:Choice>
          <mc:Fallback>
            <w:pict>
              <v:shape w14:anchorId="11F1DEFA" id="TextBox 2" o:spid="_x0000_s1034" type="#_x0000_t202" style="position:absolute;margin-left:-1.7pt;margin-top:-8.15pt;width:64.5pt;height:36.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" filled="f" stroked="f">
                <v:textbox style="mso-fit-shape-to-text:t">
                  <w:txbxContent>
                    <w:p w14:paraId="594B8FEB" w14:textId="77777777" w:rsidR="00DF4CD8" w:rsidRPr="00FF4F21" w:rsidRDefault="00DF4CD8" w:rsidP="00DF4CD8">
                      <w:pPr>
                        <w:spacing w:after="0"/>
                        <w:rPr>
                          <w:sz w:val="40"/>
                          <w:szCs w:val="40"/>
                          <w:u w:val="single"/>
                        </w:rPr>
                      </w:pPr>
                      <w:r w:rsidRPr="00FF4F21">
                        <w:rPr>
                          <w:rFonts w:ascii="Calibri" w:hAnsi="Calibri"/>
                          <w:b/>
                          <w:bCs/>
                          <w:color w:val="000000"/>
                          <w:kern w:val="24"/>
                          <w:sz w:val="40"/>
                          <w:szCs w:val="40"/>
                          <w:u w:val="single"/>
                        </w:rPr>
                        <w:t>Aims</w:t>
                      </w:r>
                    </w:p>
                  </w:txbxContent>
                </v:textbox>
              </v:shape>
            </w:pict>
          </mc:Fallback>
        </mc:AlternateContent>
      </w:r>
    </w:p>
    <w:p w14:paraId="227F9AD8" w14:textId="6878D00E" w:rsidR="00DF4CD8" w:rsidRDefault="00DF4CD8" w:rsidP="00694E6F">
      <w:pPr>
        <w:rPr>
          <w:b/>
          <w:bCs/>
        </w:rPr>
      </w:pPr>
    </w:p>
    <w:p w14:paraId="40A21C1A" w14:textId="334FFE25" w:rsidR="00DF4CD8" w:rsidRDefault="00DF4CD8" w:rsidP="00694E6F">
      <w:pPr>
        <w:rPr>
          <w:b/>
          <w:bCs/>
        </w:rPr>
      </w:pPr>
    </w:p>
    <w:p w14:paraId="70A9C276" w14:textId="3BE4173D" w:rsidR="00DF4CD8" w:rsidRDefault="00DF4CD8" w:rsidP="00694E6F">
      <w:pPr>
        <w:rPr>
          <w:b/>
          <w:bCs/>
        </w:rPr>
      </w:pPr>
    </w:p>
    <w:p w14:paraId="6728D16C" w14:textId="05983D7C" w:rsidR="00DF4CD8" w:rsidRDefault="00DF4CD8" w:rsidP="00694E6F">
      <w:pPr>
        <w:rPr>
          <w:b/>
          <w:bCs/>
        </w:rPr>
      </w:pPr>
    </w:p>
    <w:p w14:paraId="22F92D65" w14:textId="54E67A78" w:rsidR="00DF4CD8" w:rsidRDefault="0036481B" w:rsidP="00694E6F">
      <w:pPr>
        <w:rPr>
          <w:b/>
          <w:bCs/>
        </w:rPr>
      </w:pPr>
      <w:r w:rsidRPr="00DF4CD8">
        <w:rPr>
          <w:b/>
          <w:bCs/>
          <w:noProof/>
        </w:rPr>
        <mc:AlternateContent>
          <mc:Choice Requires="wps">
            <w:drawing>
              <wp:anchor distT="0" distB="0" distL="114300" distR="114300" simplePos="0" relativeHeight="251668480" behindDoc="0" locked="0" layoutInCell="1" allowOverlap="1" wp14:anchorId="7FA334BB" wp14:editId="108C1002">
                <wp:simplePos x="0" y="0"/>
                <wp:positionH relativeFrom="column">
                  <wp:posOffset>4171950</wp:posOffset>
                </wp:positionH>
                <wp:positionV relativeFrom="paragraph">
                  <wp:posOffset>280036</wp:posOffset>
                </wp:positionV>
                <wp:extent cx="4505325" cy="1885950"/>
                <wp:effectExtent l="0" t="0" r="28575" b="19050"/>
                <wp:wrapNone/>
                <wp:docPr id="28" name="Rectangle 15">
                  <a:extLst xmlns:a="http://schemas.openxmlformats.org/drawingml/2006/main">
                    <a:ext uri="{FF2B5EF4-FFF2-40B4-BE49-F238E27FC236}">
                      <a16:creationId xmlns:a16="http://schemas.microsoft.com/office/drawing/2014/main" id="{54B89412-0B0E-460E-9EF6-D2D3B727C601}"/>
                    </a:ext>
                  </a:extLst>
                </wp:docPr>
                <wp:cNvGraphicFramePr/>
                <a:graphic xmlns:a="http://schemas.openxmlformats.org/drawingml/2006/main">
                  <a:graphicData uri="http://schemas.microsoft.com/office/word/2010/wordprocessingShape">
                    <wps:wsp>
                      <wps:cNvSpPr/>
                      <wps:spPr>
                        <a:xfrm>
                          <a:off x="0" y="0"/>
                          <a:ext cx="4505325" cy="18859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F7778BB" w14:textId="77777777" w:rsidR="00DF4CD8" w:rsidRPr="00112E6A" w:rsidRDefault="00DF4CD8" w:rsidP="00B515BB">
                            <w:pPr>
                              <w:numPr>
                                <w:ilvl w:val="0"/>
                                <w:numId w:val="4"/>
                              </w:numPr>
                              <w:tabs>
                                <w:tab w:val="left" w:pos="180"/>
                              </w:tabs>
                              <w:contextualSpacing/>
                              <w:rPr>
                                <w:rFonts w:eastAsia="Times New Roman"/>
                                <w:sz w:val="20"/>
                                <w:szCs w:val="20"/>
                              </w:rPr>
                            </w:pPr>
                            <w:r>
                              <w:rPr>
                                <w:rFonts w:eastAsia="Times New Roman"/>
                                <w:sz w:val="20"/>
                                <w:szCs w:val="20"/>
                              </w:rPr>
                              <w:t xml:space="preserve">Establish and test billing codes and processes. </w:t>
                            </w:r>
                          </w:p>
                          <w:p w14:paraId="555FA28E" w14:textId="02442E0F" w:rsidR="00DF4CD8" w:rsidRPr="006C7A23" w:rsidRDefault="00DF4CD8" w:rsidP="00B515BB">
                            <w:pPr>
                              <w:numPr>
                                <w:ilvl w:val="0"/>
                                <w:numId w:val="4"/>
                              </w:numPr>
                              <w:tabs>
                                <w:tab w:val="left" w:pos="180"/>
                              </w:tabs>
                              <w:contextualSpacing/>
                              <w:rPr>
                                <w:rFonts w:eastAsia="Times New Roman"/>
                                <w:sz w:val="20"/>
                                <w:szCs w:val="20"/>
                              </w:rPr>
                            </w:pPr>
                            <w:r>
                              <w:rPr>
                                <w:color w:val="000000"/>
                                <w:kern w:val="24"/>
                                <w:sz w:val="20"/>
                                <w:szCs w:val="20"/>
                              </w:rPr>
                              <w:t>Assure billing codes are in place and that staff in all necessary</w:t>
                            </w:r>
                            <w:r w:rsidR="0036481B">
                              <w:rPr>
                                <w:color w:val="000000"/>
                                <w:kern w:val="24"/>
                                <w:sz w:val="20"/>
                                <w:szCs w:val="20"/>
                              </w:rPr>
                              <w:t xml:space="preserve"> </w:t>
                            </w:r>
                            <w:r>
                              <w:rPr>
                                <w:color w:val="000000"/>
                                <w:kern w:val="24"/>
                                <w:sz w:val="20"/>
                                <w:szCs w:val="20"/>
                              </w:rPr>
                              <w:t>departments are educated on correct billing procedures.</w:t>
                            </w:r>
                          </w:p>
                          <w:p w14:paraId="50EC0EE8" w14:textId="77777777" w:rsidR="00DF4CD8" w:rsidRPr="006C7A23" w:rsidRDefault="00DF4CD8" w:rsidP="00B515BB">
                            <w:pPr>
                              <w:numPr>
                                <w:ilvl w:val="0"/>
                                <w:numId w:val="4"/>
                              </w:numPr>
                              <w:tabs>
                                <w:tab w:val="left" w:pos="180"/>
                              </w:tabs>
                              <w:contextualSpacing/>
                              <w:rPr>
                                <w:rFonts w:eastAsia="Times New Roman"/>
                                <w:sz w:val="20"/>
                                <w:szCs w:val="20"/>
                              </w:rPr>
                            </w:pPr>
                            <w:r>
                              <w:rPr>
                                <w:color w:val="000000"/>
                                <w:kern w:val="24"/>
                                <w:sz w:val="20"/>
                                <w:szCs w:val="20"/>
                              </w:rPr>
                              <w:t>Have protocols in place for billing in/out of network, public/private insurance.</w:t>
                            </w:r>
                          </w:p>
                          <w:p w14:paraId="0B04B4A6" w14:textId="77777777" w:rsidR="00DF4CD8" w:rsidRPr="00F51F8E" w:rsidRDefault="00DF4CD8" w:rsidP="00B515BB">
                            <w:pPr>
                              <w:numPr>
                                <w:ilvl w:val="0"/>
                                <w:numId w:val="4"/>
                              </w:numPr>
                              <w:tabs>
                                <w:tab w:val="left" w:pos="180"/>
                              </w:tabs>
                              <w:contextualSpacing/>
                              <w:rPr>
                                <w:rFonts w:eastAsia="Times New Roman"/>
                                <w:sz w:val="20"/>
                                <w:szCs w:val="20"/>
                              </w:rPr>
                            </w:pPr>
                            <w:r>
                              <w:rPr>
                                <w:color w:val="000000"/>
                                <w:kern w:val="24"/>
                                <w:sz w:val="20"/>
                                <w:szCs w:val="20"/>
                              </w:rPr>
                              <w:t>Establish clear regular communication channels and processes, assuring that all departments are represented, and multidisciplinary support among appropriate departments.</w:t>
                            </w:r>
                          </w:p>
                          <w:p w14:paraId="4E92FA07" w14:textId="77777777" w:rsidR="00DF4CD8" w:rsidRPr="00507298" w:rsidRDefault="00DF4CD8" w:rsidP="00B515BB">
                            <w:pPr>
                              <w:numPr>
                                <w:ilvl w:val="0"/>
                                <w:numId w:val="4"/>
                              </w:numPr>
                              <w:tabs>
                                <w:tab w:val="left" w:pos="180"/>
                              </w:tabs>
                              <w:contextualSpacing/>
                              <w:rPr>
                                <w:rFonts w:eastAsia="Times New Roman"/>
                                <w:sz w:val="20"/>
                                <w:szCs w:val="20"/>
                              </w:rPr>
                            </w:pPr>
                            <w:r>
                              <w:rPr>
                                <w:color w:val="000000"/>
                                <w:kern w:val="24"/>
                                <w:sz w:val="20"/>
                                <w:szCs w:val="20"/>
                              </w:rPr>
                              <w:t>Participate in hands-on training of IPLARC insertion.</w:t>
                            </w:r>
                          </w:p>
                          <w:p w14:paraId="778EC172" w14:textId="77777777" w:rsidR="00DF4CD8" w:rsidRPr="00F51F8E" w:rsidRDefault="00DF4CD8" w:rsidP="00B515BB">
                            <w:pPr>
                              <w:numPr>
                                <w:ilvl w:val="0"/>
                                <w:numId w:val="4"/>
                              </w:numPr>
                              <w:tabs>
                                <w:tab w:val="left" w:pos="180"/>
                              </w:tabs>
                              <w:contextualSpacing/>
                              <w:rPr>
                                <w:rFonts w:eastAsia="Times New Roman"/>
                                <w:sz w:val="20"/>
                                <w:szCs w:val="20"/>
                              </w:rPr>
                            </w:pPr>
                            <w:r>
                              <w:rPr>
                                <w:color w:val="000000"/>
                                <w:kern w:val="24"/>
                                <w:sz w:val="20"/>
                                <w:szCs w:val="20"/>
                              </w:rPr>
                              <w:t xml:space="preserve">Establish consent processes for IPLARC that allows for transfer of consent from prenatal clinic as well as obtaining inpatient consent.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FA334BB" id="Rectangle 15" o:spid="_x0000_s1035" style="position:absolute;margin-left:328.5pt;margin-top:22.05pt;width:354.75pt;height:1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" fillcolor="white [3201]" strokecolor="black [3200]" strokeweight="1pt">
                <v:textbox>
                  <w:txbxContent>
                    <w:p w14:paraId="6F7778BB" w14:textId="77777777" w:rsidR="00DF4CD8" w:rsidRPr="00112E6A" w:rsidRDefault="00DF4CD8" w:rsidP="00B515BB">
                      <w:pPr>
                        <w:numPr>
                          <w:ilvl w:val="0"/>
                          <w:numId w:val="4"/>
                        </w:numPr>
                        <w:tabs>
                          <w:tab w:val="left" w:pos="180"/>
                        </w:tabs>
                        <w:contextualSpacing/>
                        <w:rPr>
                          <w:rFonts w:eastAsia="Times New Roman"/>
                          <w:sz w:val="20"/>
                          <w:szCs w:val="20"/>
                        </w:rPr>
                      </w:pPr>
                      <w:r>
                        <w:rPr>
                          <w:rFonts w:eastAsia="Times New Roman"/>
                          <w:sz w:val="20"/>
                          <w:szCs w:val="20"/>
                        </w:rPr>
                        <w:t xml:space="preserve">Establish and test billing codes and processes. </w:t>
                      </w:r>
                    </w:p>
                    <w:p w14:paraId="555FA28E" w14:textId="02442E0F" w:rsidR="00DF4CD8" w:rsidRPr="006C7A23" w:rsidRDefault="00DF4CD8" w:rsidP="00B515BB">
                      <w:pPr>
                        <w:numPr>
                          <w:ilvl w:val="0"/>
                          <w:numId w:val="4"/>
                        </w:numPr>
                        <w:tabs>
                          <w:tab w:val="left" w:pos="180"/>
                        </w:tabs>
                        <w:contextualSpacing/>
                        <w:rPr>
                          <w:rFonts w:eastAsia="Times New Roman"/>
                          <w:sz w:val="20"/>
                          <w:szCs w:val="20"/>
                        </w:rPr>
                      </w:pPr>
                      <w:r>
                        <w:rPr>
                          <w:color w:val="000000"/>
                          <w:kern w:val="24"/>
                          <w:sz w:val="20"/>
                          <w:szCs w:val="20"/>
                        </w:rPr>
                        <w:t>Assure billing codes are in place and that staff in all necessary</w:t>
                      </w:r>
                      <w:r w:rsidR="0036481B">
                        <w:rPr>
                          <w:color w:val="000000"/>
                          <w:kern w:val="24"/>
                          <w:sz w:val="20"/>
                          <w:szCs w:val="20"/>
                        </w:rPr>
                        <w:t xml:space="preserve"> </w:t>
                      </w:r>
                      <w:r>
                        <w:rPr>
                          <w:color w:val="000000"/>
                          <w:kern w:val="24"/>
                          <w:sz w:val="20"/>
                          <w:szCs w:val="20"/>
                        </w:rPr>
                        <w:t>departments are educated on correct billing procedures.</w:t>
                      </w:r>
                    </w:p>
                    <w:p w14:paraId="50EC0EE8" w14:textId="77777777" w:rsidR="00DF4CD8" w:rsidRPr="006C7A23" w:rsidRDefault="00DF4CD8" w:rsidP="00B515BB">
                      <w:pPr>
                        <w:numPr>
                          <w:ilvl w:val="0"/>
                          <w:numId w:val="4"/>
                        </w:numPr>
                        <w:tabs>
                          <w:tab w:val="left" w:pos="180"/>
                        </w:tabs>
                        <w:contextualSpacing/>
                        <w:rPr>
                          <w:rFonts w:eastAsia="Times New Roman"/>
                          <w:sz w:val="20"/>
                          <w:szCs w:val="20"/>
                        </w:rPr>
                      </w:pPr>
                      <w:r>
                        <w:rPr>
                          <w:color w:val="000000"/>
                          <w:kern w:val="24"/>
                          <w:sz w:val="20"/>
                          <w:szCs w:val="20"/>
                        </w:rPr>
                        <w:t>Have protocols in place for billing in/out of network, public/private insurance.</w:t>
                      </w:r>
                    </w:p>
                    <w:p w14:paraId="0B04B4A6" w14:textId="77777777" w:rsidR="00DF4CD8" w:rsidRPr="00F51F8E" w:rsidRDefault="00DF4CD8" w:rsidP="00B515BB">
                      <w:pPr>
                        <w:numPr>
                          <w:ilvl w:val="0"/>
                          <w:numId w:val="4"/>
                        </w:numPr>
                        <w:tabs>
                          <w:tab w:val="left" w:pos="180"/>
                        </w:tabs>
                        <w:contextualSpacing/>
                        <w:rPr>
                          <w:rFonts w:eastAsia="Times New Roman"/>
                          <w:sz w:val="20"/>
                          <w:szCs w:val="20"/>
                        </w:rPr>
                      </w:pPr>
                      <w:r>
                        <w:rPr>
                          <w:color w:val="000000"/>
                          <w:kern w:val="24"/>
                          <w:sz w:val="20"/>
                          <w:szCs w:val="20"/>
                        </w:rPr>
                        <w:t>Establish clear regular communication channels and processes, assuring that all departments are represented, and multidisciplinary support among appropriate departments.</w:t>
                      </w:r>
                    </w:p>
                    <w:p w14:paraId="4E92FA07" w14:textId="77777777" w:rsidR="00DF4CD8" w:rsidRPr="00507298" w:rsidRDefault="00DF4CD8" w:rsidP="00B515BB">
                      <w:pPr>
                        <w:numPr>
                          <w:ilvl w:val="0"/>
                          <w:numId w:val="4"/>
                        </w:numPr>
                        <w:tabs>
                          <w:tab w:val="left" w:pos="180"/>
                        </w:tabs>
                        <w:contextualSpacing/>
                        <w:rPr>
                          <w:rFonts w:eastAsia="Times New Roman"/>
                          <w:sz w:val="20"/>
                          <w:szCs w:val="20"/>
                        </w:rPr>
                      </w:pPr>
                      <w:r>
                        <w:rPr>
                          <w:color w:val="000000"/>
                          <w:kern w:val="24"/>
                          <w:sz w:val="20"/>
                          <w:szCs w:val="20"/>
                        </w:rPr>
                        <w:t>Participate in hands-on training of IPLARC insertion.</w:t>
                      </w:r>
                    </w:p>
                    <w:p w14:paraId="778EC172" w14:textId="77777777" w:rsidR="00DF4CD8" w:rsidRPr="00F51F8E" w:rsidRDefault="00DF4CD8" w:rsidP="00B515BB">
                      <w:pPr>
                        <w:numPr>
                          <w:ilvl w:val="0"/>
                          <w:numId w:val="4"/>
                        </w:numPr>
                        <w:tabs>
                          <w:tab w:val="left" w:pos="180"/>
                        </w:tabs>
                        <w:contextualSpacing/>
                        <w:rPr>
                          <w:rFonts w:eastAsia="Times New Roman"/>
                          <w:sz w:val="20"/>
                          <w:szCs w:val="20"/>
                        </w:rPr>
                      </w:pPr>
                      <w:r>
                        <w:rPr>
                          <w:color w:val="000000"/>
                          <w:kern w:val="24"/>
                          <w:sz w:val="20"/>
                          <w:szCs w:val="20"/>
                        </w:rPr>
                        <w:t xml:space="preserve">Establish consent processes for IPLARC that allows for transfer of consent from prenatal clinic as well as obtaining inpatient consent. </w:t>
                      </w:r>
                    </w:p>
                  </w:txbxContent>
                </v:textbox>
              </v:rect>
            </w:pict>
          </mc:Fallback>
        </mc:AlternateContent>
      </w:r>
    </w:p>
    <w:p w14:paraId="7779BE45" w14:textId="11DFE1CF" w:rsidR="00DF4CD8" w:rsidRDefault="00DF4CD8" w:rsidP="00694E6F">
      <w:pPr>
        <w:rPr>
          <w:b/>
          <w:bCs/>
        </w:rPr>
      </w:pPr>
    </w:p>
    <w:p w14:paraId="699B1045" w14:textId="35FE1040" w:rsidR="00DF4CD8" w:rsidRDefault="00DF4CD8" w:rsidP="00694E6F">
      <w:pPr>
        <w:rPr>
          <w:b/>
          <w:bCs/>
        </w:rPr>
      </w:pPr>
      <w:r w:rsidRPr="00DF4CD8">
        <w:rPr>
          <w:b/>
          <w:bCs/>
          <w:noProof/>
        </w:rPr>
        <mc:AlternateContent>
          <mc:Choice Requires="wps">
            <w:drawing>
              <wp:anchor distT="0" distB="0" distL="114300" distR="114300" simplePos="0" relativeHeight="251671552" behindDoc="0" locked="0" layoutInCell="1" allowOverlap="1" wp14:anchorId="4BC40635" wp14:editId="02F07DBE">
                <wp:simplePos x="0" y="0"/>
                <wp:positionH relativeFrom="column">
                  <wp:posOffset>1677725</wp:posOffset>
                </wp:positionH>
                <wp:positionV relativeFrom="paragraph">
                  <wp:posOffset>234840</wp:posOffset>
                </wp:positionV>
                <wp:extent cx="2276475" cy="882153"/>
                <wp:effectExtent l="0" t="0" r="28575" b="13335"/>
                <wp:wrapNone/>
                <wp:docPr id="22" name="Rectangle 9"/>
                <wp:cNvGraphicFramePr/>
                <a:graphic xmlns:a="http://schemas.openxmlformats.org/drawingml/2006/main">
                  <a:graphicData uri="http://schemas.microsoft.com/office/word/2010/wordprocessingShape">
                    <wps:wsp>
                      <wps:cNvSpPr/>
                      <wps:spPr>
                        <a:xfrm>
                          <a:off x="0" y="0"/>
                          <a:ext cx="2276475" cy="882153"/>
                        </a:xfrm>
                        <a:prstGeom prst="rect">
                          <a:avLst/>
                        </a:prstGeom>
                        <a:solidFill>
                          <a:srgbClr val="1B75BC"/>
                        </a:solidFill>
                        <a:ln w="12700" cap="flat" cmpd="sng" algn="ctr">
                          <a:solidFill>
                            <a:schemeClr val="tx1"/>
                          </a:solidFill>
                          <a:prstDash val="solid"/>
                        </a:ln>
                        <a:effectLst/>
                      </wps:spPr>
                      <wps:txbx>
                        <w:txbxContent>
                          <w:p w14:paraId="4C228F9D" w14:textId="77777777" w:rsidR="00DF4CD8" w:rsidRPr="00C267DA" w:rsidRDefault="00DF4CD8" w:rsidP="00DF4CD8">
                            <w:pPr>
                              <w:shd w:val="clear" w:color="auto" w:fill="0070C0"/>
                              <w:spacing w:after="0"/>
                              <w:jc w:val="center"/>
                              <w:rPr>
                                <w:rFonts w:hAnsi="Calibri"/>
                                <w:bCs/>
                                <w:color w:val="FFFFFF" w:themeColor="background1"/>
                                <w:kern w:val="24"/>
                              </w:rPr>
                            </w:pPr>
                            <w:r w:rsidRPr="00C267DA">
                              <w:rPr>
                                <w:rFonts w:hAnsi="Calibri"/>
                                <w:bCs/>
                                <w:color w:val="FFFFFF" w:themeColor="background1"/>
                                <w:kern w:val="24"/>
                              </w:rPr>
                              <w:t xml:space="preserve">Labor and delivery, OB OR, and postpartum units are </w:t>
                            </w:r>
                            <w:r>
                              <w:rPr>
                                <w:rFonts w:hAnsi="Calibri"/>
                                <w:bCs/>
                                <w:color w:val="FFFFFF" w:themeColor="background1"/>
                                <w:kern w:val="24"/>
                              </w:rPr>
                              <w:t xml:space="preserve">trained and </w:t>
                            </w:r>
                            <w:r w:rsidRPr="00C267DA">
                              <w:rPr>
                                <w:rFonts w:hAnsi="Calibri"/>
                                <w:bCs/>
                                <w:color w:val="FFFFFF" w:themeColor="background1"/>
                                <w:kern w:val="24"/>
                              </w:rPr>
                              <w:t xml:space="preserve">equipped to offer and perform </w:t>
                            </w:r>
                            <w:r>
                              <w:rPr>
                                <w:rFonts w:hAnsi="Calibri"/>
                                <w:bCs/>
                                <w:color w:val="FFFFFF" w:themeColor="background1"/>
                                <w:kern w:val="24"/>
                              </w:rPr>
                              <w:t>IP</w:t>
                            </w:r>
                            <w:r w:rsidRPr="00C267DA">
                              <w:rPr>
                                <w:rFonts w:hAnsi="Calibri"/>
                                <w:bCs/>
                                <w:color w:val="FFFFFF" w:themeColor="background1"/>
                                <w:kern w:val="24"/>
                              </w:rPr>
                              <w:t>LARC insertion</w:t>
                            </w:r>
                          </w:p>
                          <w:p w14:paraId="64EC53DF" w14:textId="77777777" w:rsidR="00DF4CD8" w:rsidRPr="00C267DA" w:rsidRDefault="00DF4CD8" w:rsidP="00DF4CD8">
                            <w:pPr>
                              <w:spacing w:after="0"/>
                              <w:jc w:val="center"/>
                              <w:rPr>
                                <w:rFonts w:hAnsi="Calibri"/>
                                <w:bCs/>
                                <w:color w:val="FFFFFF" w:themeColor="background1"/>
                                <w:kern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BC40635" id="_x0000_s1036" style="position:absolute;margin-left:132.1pt;margin-top:18.5pt;width:179.25pt;height:6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" fillcolor="#1b75bc" strokecolor="black [3213]" strokeweight="1pt">
                <v:textbox>
                  <w:txbxContent>
                    <w:p w14:paraId="4C228F9D" w14:textId="77777777" w:rsidR="00DF4CD8" w:rsidRPr="00C267DA" w:rsidRDefault="00DF4CD8" w:rsidP="00DF4CD8">
                      <w:pPr>
                        <w:shd w:val="clear" w:color="auto" w:fill="0070C0"/>
                        <w:spacing w:after="0"/>
                        <w:jc w:val="center"/>
                        <w:rPr>
                          <w:rFonts w:hAnsi="Calibri"/>
                          <w:bCs/>
                          <w:color w:val="FFFFFF" w:themeColor="background1"/>
                          <w:kern w:val="24"/>
                        </w:rPr>
                      </w:pPr>
                      <w:r w:rsidRPr="00C267DA">
                        <w:rPr>
                          <w:rFonts w:hAnsi="Calibri"/>
                          <w:bCs/>
                          <w:color w:val="FFFFFF" w:themeColor="background1"/>
                          <w:kern w:val="24"/>
                        </w:rPr>
                        <w:t xml:space="preserve">Labor and delivery, OB OR, and postpartum units are </w:t>
                      </w:r>
                      <w:r>
                        <w:rPr>
                          <w:rFonts w:hAnsi="Calibri"/>
                          <w:bCs/>
                          <w:color w:val="FFFFFF" w:themeColor="background1"/>
                          <w:kern w:val="24"/>
                        </w:rPr>
                        <w:t xml:space="preserve">trained and </w:t>
                      </w:r>
                      <w:r w:rsidRPr="00C267DA">
                        <w:rPr>
                          <w:rFonts w:hAnsi="Calibri"/>
                          <w:bCs/>
                          <w:color w:val="FFFFFF" w:themeColor="background1"/>
                          <w:kern w:val="24"/>
                        </w:rPr>
                        <w:t xml:space="preserve">equipped to offer and perform </w:t>
                      </w:r>
                      <w:r>
                        <w:rPr>
                          <w:rFonts w:hAnsi="Calibri"/>
                          <w:bCs/>
                          <w:color w:val="FFFFFF" w:themeColor="background1"/>
                          <w:kern w:val="24"/>
                        </w:rPr>
                        <w:t>IP</w:t>
                      </w:r>
                      <w:r w:rsidRPr="00C267DA">
                        <w:rPr>
                          <w:rFonts w:hAnsi="Calibri"/>
                          <w:bCs/>
                          <w:color w:val="FFFFFF" w:themeColor="background1"/>
                          <w:kern w:val="24"/>
                        </w:rPr>
                        <w:t>LARC insertion</w:t>
                      </w:r>
                    </w:p>
                    <w:p w14:paraId="64EC53DF" w14:textId="77777777" w:rsidR="00DF4CD8" w:rsidRPr="00C267DA" w:rsidRDefault="00DF4CD8" w:rsidP="00DF4CD8">
                      <w:pPr>
                        <w:spacing w:after="0"/>
                        <w:jc w:val="center"/>
                        <w:rPr>
                          <w:rFonts w:hAnsi="Calibri"/>
                          <w:bCs/>
                          <w:color w:val="FFFFFF" w:themeColor="background1"/>
                          <w:kern w:val="24"/>
                        </w:rPr>
                      </w:pPr>
                    </w:p>
                  </w:txbxContent>
                </v:textbox>
              </v:rect>
            </w:pict>
          </mc:Fallback>
        </mc:AlternateContent>
      </w:r>
    </w:p>
    <w:p w14:paraId="72A5890B" w14:textId="77777777" w:rsidR="00DF4CD8" w:rsidRDefault="00DF4CD8" w:rsidP="00694E6F">
      <w:pPr>
        <w:rPr>
          <w:b/>
          <w:bCs/>
        </w:rPr>
      </w:pPr>
    </w:p>
    <w:p w14:paraId="24936AF3" w14:textId="77777777" w:rsidR="00DF4CD8" w:rsidRDefault="00DF4CD8" w:rsidP="00694E6F">
      <w:pPr>
        <w:rPr>
          <w:b/>
          <w:bCs/>
        </w:rPr>
      </w:pPr>
    </w:p>
    <w:p w14:paraId="6A22ECA3" w14:textId="47164683" w:rsidR="00EE3E8D" w:rsidRPr="00694E6F" w:rsidRDefault="00694E6F" w:rsidP="00694E6F">
      <w:pPr>
        <w:rPr>
          <w:b/>
          <w:bCs/>
        </w:rPr>
      </w:pPr>
      <w:r w:rsidRPr="0013021B">
        <w:rPr>
          <w:b/>
          <w:noProof/>
        </w:rPr>
        <mc:AlternateContent>
          <mc:Choice Requires="wps">
            <w:drawing>
              <wp:anchor distT="0" distB="0" distL="114300" distR="114300" simplePos="0" relativeHeight="251645952" behindDoc="0" locked="0" layoutInCell="1" allowOverlap="1" wp14:anchorId="77F892C5" wp14:editId="0FDBBCF2">
                <wp:simplePos x="0" y="0"/>
                <wp:positionH relativeFrom="column">
                  <wp:posOffset>-243840</wp:posOffset>
                </wp:positionH>
                <wp:positionV relativeFrom="paragraph">
                  <wp:posOffset>-217421</wp:posOffset>
                </wp:positionV>
                <wp:extent cx="819150" cy="461645"/>
                <wp:effectExtent l="0" t="0" r="0" b="0"/>
                <wp:wrapNone/>
                <wp:docPr id="23" name="TextBox 2"/>
                <wp:cNvGraphicFramePr/>
                <a:graphic xmlns:a="http://schemas.openxmlformats.org/drawingml/2006/main">
                  <a:graphicData uri="http://schemas.microsoft.com/office/word/2010/wordprocessingShape">
                    <wps:wsp>
                      <wps:cNvSpPr txBox="1"/>
                      <wps:spPr>
                        <a:xfrm>
                          <a:off x="0" y="0"/>
                          <a:ext cx="819150" cy="461645"/>
                        </a:xfrm>
                        <a:prstGeom prst="rect">
                          <a:avLst/>
                        </a:prstGeom>
                        <a:noFill/>
                      </wps:spPr>
                      <wps:txbx>
                        <w:txbxContent>
                          <w:p w14:paraId="7ABE3A2A" w14:textId="351776CC" w:rsidR="00845081" w:rsidRPr="00FF4F21" w:rsidRDefault="00845081" w:rsidP="00D26BAD">
                            <w:pPr>
                              <w:pStyle w:val="NormalWeb"/>
                              <w:spacing w:before="0" w:beforeAutospacing="0" w:after="0" w:afterAutospacing="0"/>
                              <w:rPr>
                                <w:sz w:val="40"/>
                                <w:szCs w:val="40"/>
                                <w:u w:val="single"/>
                              </w:rPr>
                            </w:pPr>
                          </w:p>
                        </w:txbxContent>
                      </wps:txbx>
                      <wps:bodyPr wrap="square" rtlCol="0">
                        <a:spAutoFit/>
                      </wps:bodyPr>
                    </wps:wsp>
                  </a:graphicData>
                </a:graphic>
                <wp14:sizeRelH relativeFrom="margin">
                  <wp14:pctWidth>0</wp14:pctWidth>
                </wp14:sizeRelH>
              </wp:anchor>
            </w:drawing>
          </mc:Choice>
          <mc:Fallback>
            <w:pict>
              <v:shape w14:anchorId="77F892C5" id="_x0000_s1037" type="#_x0000_t202" style="position:absolute;margin-left:-19.2pt;margin-top:-17.1pt;width:64.5pt;height:36.3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" filled="f" stroked="f">
                <v:textbox style="mso-fit-shape-to-text:t">
                  <w:txbxContent>
                    <w:p w14:paraId="7ABE3A2A" w14:textId="351776CC" w:rsidR="00845081" w:rsidRPr="00FF4F21" w:rsidRDefault="00845081" w:rsidP="00D26BAD">
                      <w:pPr>
                        <w:pStyle w:val="NormalWeb"/>
                        <w:spacing w:before="0" w:beforeAutospacing="0" w:after="0" w:afterAutospacing="0"/>
                        <w:rPr>
                          <w:sz w:val="40"/>
                          <w:szCs w:val="40"/>
                          <w:u w:val="single"/>
                        </w:rPr>
                      </w:pPr>
                    </w:p>
                  </w:txbxContent>
                </v:textbox>
              </v:shape>
            </w:pict>
          </mc:Fallback>
        </mc:AlternateContent>
      </w:r>
    </w:p>
    <w:bookmarkStart w:id="0" w:name="_Toc12426702"/>
    <w:p w14:paraId="7DD195F8" w14:textId="7049B172" w:rsidR="00CB2E7F" w:rsidRDefault="00DF4CD8" w:rsidP="00CB2E7F">
      <w:pPr>
        <w:pStyle w:val="Heading2"/>
      </w:pPr>
      <w:r w:rsidRPr="00DF4CD8">
        <w:rPr>
          <w:noProof/>
        </w:rPr>
        <mc:AlternateContent>
          <mc:Choice Requires="wps">
            <w:drawing>
              <wp:anchor distT="0" distB="0" distL="114300" distR="114300" simplePos="0" relativeHeight="251665408" behindDoc="0" locked="0" layoutInCell="1" allowOverlap="1" wp14:anchorId="3C4CAE7F" wp14:editId="61B1EB13">
                <wp:simplePos x="0" y="0"/>
                <wp:positionH relativeFrom="column">
                  <wp:posOffset>1669774</wp:posOffset>
                </wp:positionH>
                <wp:positionV relativeFrom="paragraph">
                  <wp:posOffset>8088</wp:posOffset>
                </wp:positionV>
                <wp:extent cx="2274570" cy="906449"/>
                <wp:effectExtent l="0" t="0" r="11430" b="27305"/>
                <wp:wrapNone/>
                <wp:docPr id="14341" name="Rectangle 9"/>
                <wp:cNvGraphicFramePr/>
                <a:graphic xmlns:a="http://schemas.openxmlformats.org/drawingml/2006/main">
                  <a:graphicData uri="http://schemas.microsoft.com/office/word/2010/wordprocessingShape">
                    <wps:wsp>
                      <wps:cNvSpPr/>
                      <wps:spPr>
                        <a:xfrm>
                          <a:off x="0" y="0"/>
                          <a:ext cx="2274570" cy="906449"/>
                        </a:xfrm>
                        <a:prstGeom prst="rect">
                          <a:avLst/>
                        </a:prstGeom>
                        <a:solidFill>
                          <a:srgbClr val="1B75B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0C77A" w14:textId="77777777" w:rsidR="00DF4CD8" w:rsidRPr="00C267DA" w:rsidRDefault="00DF4CD8" w:rsidP="00DF4CD8">
                            <w:pPr>
                              <w:spacing w:after="0"/>
                              <w:jc w:val="center"/>
                              <w:rPr>
                                <w:rFonts w:hAnsi="Calibri"/>
                                <w:bCs/>
                                <w:color w:val="FFFFFF" w:themeColor="background1"/>
                                <w:kern w:val="24"/>
                              </w:rPr>
                            </w:pPr>
                            <w:r w:rsidRPr="00C267DA">
                              <w:rPr>
                                <w:rFonts w:hAnsi="Calibri"/>
                                <w:bCs/>
                                <w:color w:val="FFFFFF" w:themeColor="background1"/>
                                <w:kern w:val="24"/>
                              </w:rPr>
                              <w:t xml:space="preserve">Patients are </w:t>
                            </w:r>
                            <w:r>
                              <w:rPr>
                                <w:rFonts w:hAnsi="Calibri"/>
                                <w:bCs/>
                                <w:color w:val="FFFFFF" w:themeColor="background1"/>
                                <w:kern w:val="24"/>
                              </w:rPr>
                              <w:t xml:space="preserve">educated and </w:t>
                            </w:r>
                            <w:r w:rsidRPr="00C267DA">
                              <w:rPr>
                                <w:rFonts w:hAnsi="Calibri"/>
                                <w:bCs/>
                                <w:color w:val="FFFFFF" w:themeColor="background1"/>
                                <w:kern w:val="24"/>
                              </w:rPr>
                              <w:t>aware of IPLARC as a contraceptive option</w:t>
                            </w:r>
                            <w:r>
                              <w:rPr>
                                <w:rFonts w:hAnsi="Calibri"/>
                                <w:bCs/>
                                <w:color w:val="FFFFFF" w:themeColor="background1"/>
                                <w:kern w:val="24"/>
                              </w:rPr>
                              <w:t>, including its benefits and effectiveness</w:t>
                            </w:r>
                          </w:p>
                          <w:p w14:paraId="13013125" w14:textId="77777777" w:rsidR="00DF4CD8" w:rsidRPr="00C267DA" w:rsidRDefault="00DF4CD8" w:rsidP="00DF4CD8">
                            <w:pPr>
                              <w:spacing w:after="0"/>
                              <w:jc w:val="center"/>
                              <w:rPr>
                                <w:rFonts w:hAnsi="Calibri"/>
                                <w:bCs/>
                                <w:color w:val="FFFFFF" w:themeColor="background1"/>
                                <w:kern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C4CAE7F" id="_x0000_s1038" style="position:absolute;margin-left:131.5pt;margin-top:.65pt;width:179.1pt;height: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" fillcolor="#1b75bc" strokecolor="black [3213]" strokeweight="1pt">
                <v:textbox>
                  <w:txbxContent>
                    <w:p w14:paraId="0150C77A" w14:textId="77777777" w:rsidR="00DF4CD8" w:rsidRPr="00C267DA" w:rsidRDefault="00DF4CD8" w:rsidP="00DF4CD8">
                      <w:pPr>
                        <w:spacing w:after="0"/>
                        <w:jc w:val="center"/>
                        <w:rPr>
                          <w:rFonts w:hAnsi="Calibri"/>
                          <w:bCs/>
                          <w:color w:val="FFFFFF" w:themeColor="background1"/>
                          <w:kern w:val="24"/>
                        </w:rPr>
                      </w:pPr>
                      <w:r w:rsidRPr="00C267DA">
                        <w:rPr>
                          <w:rFonts w:hAnsi="Calibri"/>
                          <w:bCs/>
                          <w:color w:val="FFFFFF" w:themeColor="background1"/>
                          <w:kern w:val="24"/>
                        </w:rPr>
                        <w:t xml:space="preserve">Patients are </w:t>
                      </w:r>
                      <w:r>
                        <w:rPr>
                          <w:rFonts w:hAnsi="Calibri"/>
                          <w:bCs/>
                          <w:color w:val="FFFFFF" w:themeColor="background1"/>
                          <w:kern w:val="24"/>
                        </w:rPr>
                        <w:t xml:space="preserve">educated and </w:t>
                      </w:r>
                      <w:r w:rsidRPr="00C267DA">
                        <w:rPr>
                          <w:rFonts w:hAnsi="Calibri"/>
                          <w:bCs/>
                          <w:color w:val="FFFFFF" w:themeColor="background1"/>
                          <w:kern w:val="24"/>
                        </w:rPr>
                        <w:t>aware of IPLARC as a contraceptive option</w:t>
                      </w:r>
                      <w:r>
                        <w:rPr>
                          <w:rFonts w:hAnsi="Calibri"/>
                          <w:bCs/>
                          <w:color w:val="FFFFFF" w:themeColor="background1"/>
                          <w:kern w:val="24"/>
                        </w:rPr>
                        <w:t>, including its benefits and effectiveness</w:t>
                      </w:r>
                    </w:p>
                    <w:p w14:paraId="13013125" w14:textId="77777777" w:rsidR="00DF4CD8" w:rsidRPr="00C267DA" w:rsidRDefault="00DF4CD8" w:rsidP="00DF4CD8">
                      <w:pPr>
                        <w:spacing w:after="0"/>
                        <w:jc w:val="center"/>
                        <w:rPr>
                          <w:rFonts w:hAnsi="Calibri"/>
                          <w:bCs/>
                          <w:color w:val="FFFFFF" w:themeColor="background1"/>
                          <w:kern w:val="24"/>
                        </w:rPr>
                      </w:pPr>
                    </w:p>
                  </w:txbxContent>
                </v:textbox>
              </v:rect>
            </w:pict>
          </mc:Fallback>
        </mc:AlternateContent>
      </w:r>
      <w:r w:rsidR="00BE437C">
        <w:t>IPLARC Metrics</w:t>
      </w:r>
      <w:r w:rsidR="00CB2E7F">
        <w:t xml:space="preserve"> </w:t>
      </w:r>
      <w:bookmarkEnd w:id="0"/>
    </w:p>
    <w:p w14:paraId="33CA1330" w14:textId="45CEB498" w:rsidR="00DF4CD8" w:rsidRDefault="0036481B" w:rsidP="00DF4CD8">
      <w:r w:rsidRPr="00DF4CD8">
        <w:rPr>
          <w:b/>
          <w:bCs/>
          <w:noProof/>
        </w:rPr>
        <mc:AlternateContent>
          <mc:Choice Requires="wps">
            <w:drawing>
              <wp:anchor distT="0" distB="0" distL="114300" distR="114300" simplePos="0" relativeHeight="251662336" behindDoc="0" locked="0" layoutInCell="1" allowOverlap="1" wp14:anchorId="5A84A136" wp14:editId="18EEE74F">
                <wp:simplePos x="0" y="0"/>
                <wp:positionH relativeFrom="column">
                  <wp:posOffset>4169391</wp:posOffset>
                </wp:positionH>
                <wp:positionV relativeFrom="paragraph">
                  <wp:posOffset>37569</wp:posOffset>
                </wp:positionV>
                <wp:extent cx="4527550" cy="2122227"/>
                <wp:effectExtent l="0" t="0" r="25400" b="11430"/>
                <wp:wrapNone/>
                <wp:docPr id="14343" name="Rectangle 18"/>
                <wp:cNvGraphicFramePr/>
                <a:graphic xmlns:a="http://schemas.openxmlformats.org/drawingml/2006/main">
                  <a:graphicData uri="http://schemas.microsoft.com/office/word/2010/wordprocessingShape">
                    <wps:wsp>
                      <wps:cNvSpPr/>
                      <wps:spPr>
                        <a:xfrm>
                          <a:off x="0" y="0"/>
                          <a:ext cx="4527550" cy="2122227"/>
                        </a:xfrm>
                        <a:prstGeom prst="rect">
                          <a:avLst/>
                        </a:prstGeom>
                        <a:solidFill>
                          <a:sysClr val="window" lastClr="FFFFFF"/>
                        </a:solidFill>
                        <a:ln w="12700" cap="flat" cmpd="sng" algn="ctr">
                          <a:solidFill>
                            <a:sysClr val="windowText" lastClr="000000"/>
                          </a:solidFill>
                          <a:prstDash val="solid"/>
                        </a:ln>
                        <a:effectLst/>
                      </wps:spPr>
                      <wps:txbx>
                        <w:txbxContent>
                          <w:p w14:paraId="46C7A1E9" w14:textId="77777777" w:rsidR="00DF4CD8" w:rsidRPr="00DF7042" w:rsidRDefault="00DF4CD8" w:rsidP="00B515BB">
                            <w:pPr>
                              <w:numPr>
                                <w:ilvl w:val="0"/>
                                <w:numId w:val="2"/>
                              </w:numPr>
                              <w:tabs>
                                <w:tab w:val="num" w:pos="180"/>
                              </w:tabs>
                              <w:ind w:left="180" w:hanging="180"/>
                              <w:contextualSpacing/>
                              <w:rPr>
                                <w:rFonts w:eastAsia="Times New Roman"/>
                                <w:sz w:val="20"/>
                                <w:szCs w:val="20"/>
                              </w:rPr>
                            </w:pPr>
                            <w:r>
                              <w:rPr>
                                <w:color w:val="000000"/>
                                <w:kern w:val="24"/>
                                <w:sz w:val="20"/>
                                <w:szCs w:val="20"/>
                              </w:rPr>
                              <w:t>Educate providers, nurses, lactation consultants, social workers about clinical recommendations related to IPLARC placement and breastfeeding.</w:t>
                            </w:r>
                          </w:p>
                          <w:p w14:paraId="739B49A6" w14:textId="77777777" w:rsidR="00DF4CD8" w:rsidRPr="007A3776" w:rsidRDefault="00DF4CD8" w:rsidP="00B515BB">
                            <w:pPr>
                              <w:numPr>
                                <w:ilvl w:val="0"/>
                                <w:numId w:val="2"/>
                              </w:numPr>
                              <w:tabs>
                                <w:tab w:val="num" w:pos="180"/>
                              </w:tabs>
                              <w:ind w:left="180" w:hanging="180"/>
                              <w:contextualSpacing/>
                              <w:rPr>
                                <w:rFonts w:eastAsia="Times New Roman"/>
                                <w:sz w:val="20"/>
                                <w:szCs w:val="20"/>
                              </w:rPr>
                            </w:pPr>
                            <w:r>
                              <w:rPr>
                                <w:color w:val="000000"/>
                                <w:kern w:val="24"/>
                                <w:sz w:val="20"/>
                                <w:szCs w:val="20"/>
                              </w:rPr>
                              <w:t xml:space="preserve">Educate clinicians, community partners and nurses on informed consent and shared decision making. </w:t>
                            </w:r>
                          </w:p>
                          <w:p w14:paraId="276555A0" w14:textId="77777777" w:rsidR="00DF4CD8" w:rsidRPr="007A3776" w:rsidRDefault="00DF4CD8" w:rsidP="00B515BB">
                            <w:pPr>
                              <w:numPr>
                                <w:ilvl w:val="0"/>
                                <w:numId w:val="2"/>
                              </w:numPr>
                              <w:tabs>
                                <w:tab w:val="num" w:pos="180"/>
                              </w:tabs>
                              <w:ind w:left="180" w:hanging="180"/>
                              <w:contextualSpacing/>
                              <w:rPr>
                                <w:rFonts w:eastAsia="Times New Roman"/>
                                <w:sz w:val="20"/>
                                <w:szCs w:val="20"/>
                              </w:rPr>
                            </w:pPr>
                            <w:r>
                              <w:rPr>
                                <w:color w:val="000000"/>
                                <w:kern w:val="24"/>
                                <w:sz w:val="20"/>
                                <w:szCs w:val="20"/>
                              </w:rPr>
                              <w:t>Connect with providers and staff at prenatal care sites to ensure they are aware the hospital is providing IPLARC and that education materials are available.</w:t>
                            </w:r>
                          </w:p>
                          <w:p w14:paraId="75929963" w14:textId="77777777" w:rsidR="00DF4CD8" w:rsidRPr="00736654" w:rsidRDefault="00DF4CD8" w:rsidP="00B515BB">
                            <w:pPr>
                              <w:numPr>
                                <w:ilvl w:val="0"/>
                                <w:numId w:val="2"/>
                              </w:numPr>
                              <w:tabs>
                                <w:tab w:val="num" w:pos="180"/>
                              </w:tabs>
                              <w:ind w:left="180" w:hanging="180"/>
                              <w:contextualSpacing/>
                              <w:rPr>
                                <w:rFonts w:eastAsia="Times New Roman"/>
                                <w:sz w:val="20"/>
                                <w:szCs w:val="20"/>
                              </w:rPr>
                            </w:pPr>
                            <w:r>
                              <w:rPr>
                                <w:color w:val="000000"/>
                                <w:kern w:val="24"/>
                                <w:sz w:val="20"/>
                                <w:szCs w:val="20"/>
                              </w:rPr>
                              <w:t>Distribute patient education materials that are culturally sensitive and use shared decision making to counsel patients about IPLARC.</w:t>
                            </w:r>
                          </w:p>
                          <w:p w14:paraId="141368FF" w14:textId="77777777" w:rsidR="00DF4CD8" w:rsidRPr="00736654" w:rsidRDefault="00DF4CD8" w:rsidP="00B515BB">
                            <w:pPr>
                              <w:numPr>
                                <w:ilvl w:val="0"/>
                                <w:numId w:val="2"/>
                              </w:numPr>
                              <w:tabs>
                                <w:tab w:val="num" w:pos="180"/>
                              </w:tabs>
                              <w:ind w:left="180" w:hanging="180"/>
                              <w:contextualSpacing/>
                              <w:rPr>
                                <w:rFonts w:eastAsia="Times New Roman"/>
                                <w:b/>
                                <w:sz w:val="20"/>
                                <w:szCs w:val="20"/>
                              </w:rPr>
                            </w:pPr>
                            <w:r>
                              <w:rPr>
                                <w:color w:val="000000"/>
                                <w:kern w:val="24"/>
                                <w:sz w:val="20"/>
                                <w:szCs w:val="20"/>
                              </w:rPr>
                              <w:t xml:space="preserve">Assure patient receives comprehensive contraceptive counseling </w:t>
                            </w:r>
                            <w:r w:rsidRPr="00112E6A">
                              <w:rPr>
                                <w:color w:val="000000"/>
                                <w:kern w:val="24"/>
                                <w:sz w:val="20"/>
                                <w:szCs w:val="20"/>
                              </w:rPr>
                              <w:t>prenatally.</w:t>
                            </w:r>
                          </w:p>
                          <w:p w14:paraId="47AFC631" w14:textId="77777777" w:rsidR="00DF4CD8" w:rsidRPr="00F51F8E" w:rsidRDefault="00DF4CD8" w:rsidP="00B515BB">
                            <w:pPr>
                              <w:numPr>
                                <w:ilvl w:val="0"/>
                                <w:numId w:val="2"/>
                              </w:numPr>
                              <w:tabs>
                                <w:tab w:val="num" w:pos="180"/>
                              </w:tabs>
                              <w:ind w:left="180" w:hanging="180"/>
                              <w:contextualSpacing/>
                              <w:rPr>
                                <w:rFonts w:eastAsia="Times New Roman"/>
                                <w:sz w:val="20"/>
                                <w:szCs w:val="20"/>
                              </w:rPr>
                            </w:pPr>
                            <w:r>
                              <w:rPr>
                                <w:rFonts w:eastAsia="Times New Roman"/>
                                <w:sz w:val="20"/>
                                <w:szCs w:val="20"/>
                              </w:rPr>
                              <w:t>A</w:t>
                            </w:r>
                            <w:r>
                              <w:rPr>
                                <w:color w:val="000000"/>
                                <w:kern w:val="24"/>
                                <w:sz w:val="20"/>
                                <w:szCs w:val="20"/>
                              </w:rPr>
                              <w:t>ssure patient receives comprehensive contraceptive counseling prior to discharge.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A84A136" id="Rectangle 18" o:spid="_x0000_s1039" style="position:absolute;margin-left:328.3pt;margin-top:2.95pt;width:356.5pt;height:16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" fillcolor="window" strokecolor="windowText" strokeweight="1pt">
                <v:textbox>
                  <w:txbxContent>
                    <w:p w14:paraId="46C7A1E9" w14:textId="77777777" w:rsidR="00DF4CD8" w:rsidRPr="00DF7042" w:rsidRDefault="00DF4CD8" w:rsidP="00B515BB">
                      <w:pPr>
                        <w:numPr>
                          <w:ilvl w:val="0"/>
                          <w:numId w:val="2"/>
                        </w:numPr>
                        <w:tabs>
                          <w:tab w:val="num" w:pos="180"/>
                        </w:tabs>
                        <w:ind w:left="180" w:hanging="180"/>
                        <w:contextualSpacing/>
                        <w:rPr>
                          <w:rFonts w:eastAsia="Times New Roman"/>
                          <w:sz w:val="20"/>
                          <w:szCs w:val="20"/>
                        </w:rPr>
                      </w:pPr>
                      <w:r>
                        <w:rPr>
                          <w:color w:val="000000"/>
                          <w:kern w:val="24"/>
                          <w:sz w:val="20"/>
                          <w:szCs w:val="20"/>
                        </w:rPr>
                        <w:t>Educate providers, nurses, lactation consultants, social workers about clinical recommendations related to IPLARC placement and breastfeeding.</w:t>
                      </w:r>
                    </w:p>
                    <w:p w14:paraId="739B49A6" w14:textId="77777777" w:rsidR="00DF4CD8" w:rsidRPr="007A3776" w:rsidRDefault="00DF4CD8" w:rsidP="00B515BB">
                      <w:pPr>
                        <w:numPr>
                          <w:ilvl w:val="0"/>
                          <w:numId w:val="2"/>
                        </w:numPr>
                        <w:tabs>
                          <w:tab w:val="num" w:pos="180"/>
                        </w:tabs>
                        <w:ind w:left="180" w:hanging="180"/>
                        <w:contextualSpacing/>
                        <w:rPr>
                          <w:rFonts w:eastAsia="Times New Roman"/>
                          <w:sz w:val="20"/>
                          <w:szCs w:val="20"/>
                        </w:rPr>
                      </w:pPr>
                      <w:r>
                        <w:rPr>
                          <w:color w:val="000000"/>
                          <w:kern w:val="24"/>
                          <w:sz w:val="20"/>
                          <w:szCs w:val="20"/>
                        </w:rPr>
                        <w:t xml:space="preserve">Educate clinicians, community partners and nurses on informed consent and shared decision making. </w:t>
                      </w:r>
                    </w:p>
                    <w:p w14:paraId="276555A0" w14:textId="77777777" w:rsidR="00DF4CD8" w:rsidRPr="007A3776" w:rsidRDefault="00DF4CD8" w:rsidP="00B515BB">
                      <w:pPr>
                        <w:numPr>
                          <w:ilvl w:val="0"/>
                          <w:numId w:val="2"/>
                        </w:numPr>
                        <w:tabs>
                          <w:tab w:val="num" w:pos="180"/>
                        </w:tabs>
                        <w:ind w:left="180" w:hanging="180"/>
                        <w:contextualSpacing/>
                        <w:rPr>
                          <w:rFonts w:eastAsia="Times New Roman"/>
                          <w:sz w:val="20"/>
                          <w:szCs w:val="20"/>
                        </w:rPr>
                      </w:pPr>
                      <w:r>
                        <w:rPr>
                          <w:color w:val="000000"/>
                          <w:kern w:val="24"/>
                          <w:sz w:val="20"/>
                          <w:szCs w:val="20"/>
                        </w:rPr>
                        <w:t>Connect with providers and staff at prenatal care sites to ensure they are aware the hospital is providing IPLARC and that education materials are available.</w:t>
                      </w:r>
                    </w:p>
                    <w:p w14:paraId="75929963" w14:textId="77777777" w:rsidR="00DF4CD8" w:rsidRPr="00736654" w:rsidRDefault="00DF4CD8" w:rsidP="00B515BB">
                      <w:pPr>
                        <w:numPr>
                          <w:ilvl w:val="0"/>
                          <w:numId w:val="2"/>
                        </w:numPr>
                        <w:tabs>
                          <w:tab w:val="num" w:pos="180"/>
                        </w:tabs>
                        <w:ind w:left="180" w:hanging="180"/>
                        <w:contextualSpacing/>
                        <w:rPr>
                          <w:rFonts w:eastAsia="Times New Roman"/>
                          <w:sz w:val="20"/>
                          <w:szCs w:val="20"/>
                        </w:rPr>
                      </w:pPr>
                      <w:r>
                        <w:rPr>
                          <w:color w:val="000000"/>
                          <w:kern w:val="24"/>
                          <w:sz w:val="20"/>
                          <w:szCs w:val="20"/>
                        </w:rPr>
                        <w:t>Distribute patient education materials that are culturally sensitive and use shared decision making to counsel patients about IPLARC.</w:t>
                      </w:r>
                    </w:p>
                    <w:p w14:paraId="141368FF" w14:textId="77777777" w:rsidR="00DF4CD8" w:rsidRPr="00736654" w:rsidRDefault="00DF4CD8" w:rsidP="00B515BB">
                      <w:pPr>
                        <w:numPr>
                          <w:ilvl w:val="0"/>
                          <w:numId w:val="2"/>
                        </w:numPr>
                        <w:tabs>
                          <w:tab w:val="num" w:pos="180"/>
                        </w:tabs>
                        <w:ind w:left="180" w:hanging="180"/>
                        <w:contextualSpacing/>
                        <w:rPr>
                          <w:rFonts w:eastAsia="Times New Roman"/>
                          <w:b/>
                          <w:sz w:val="20"/>
                          <w:szCs w:val="20"/>
                        </w:rPr>
                      </w:pPr>
                      <w:r>
                        <w:rPr>
                          <w:color w:val="000000"/>
                          <w:kern w:val="24"/>
                          <w:sz w:val="20"/>
                          <w:szCs w:val="20"/>
                        </w:rPr>
                        <w:t xml:space="preserve">Assure patient receives comprehensive contraceptive counseling </w:t>
                      </w:r>
                      <w:r w:rsidRPr="00112E6A">
                        <w:rPr>
                          <w:color w:val="000000"/>
                          <w:kern w:val="24"/>
                          <w:sz w:val="20"/>
                          <w:szCs w:val="20"/>
                        </w:rPr>
                        <w:t>prenatally.</w:t>
                      </w:r>
                    </w:p>
                    <w:p w14:paraId="47AFC631" w14:textId="77777777" w:rsidR="00DF4CD8" w:rsidRPr="00F51F8E" w:rsidRDefault="00DF4CD8" w:rsidP="00B515BB">
                      <w:pPr>
                        <w:numPr>
                          <w:ilvl w:val="0"/>
                          <w:numId w:val="2"/>
                        </w:numPr>
                        <w:tabs>
                          <w:tab w:val="num" w:pos="180"/>
                        </w:tabs>
                        <w:ind w:left="180" w:hanging="180"/>
                        <w:contextualSpacing/>
                        <w:rPr>
                          <w:rFonts w:eastAsia="Times New Roman"/>
                          <w:sz w:val="20"/>
                          <w:szCs w:val="20"/>
                        </w:rPr>
                      </w:pPr>
                      <w:r>
                        <w:rPr>
                          <w:rFonts w:eastAsia="Times New Roman"/>
                          <w:sz w:val="20"/>
                          <w:szCs w:val="20"/>
                        </w:rPr>
                        <w:t>A</w:t>
                      </w:r>
                      <w:r>
                        <w:rPr>
                          <w:color w:val="000000"/>
                          <w:kern w:val="24"/>
                          <w:sz w:val="20"/>
                          <w:szCs w:val="20"/>
                        </w:rPr>
                        <w:t>ssure patient receives comprehensive contraceptive counseling prior to discharge.</w:t>
                      </w:r>
                    </w:p>
                  </w:txbxContent>
                </v:textbox>
              </v:rect>
            </w:pict>
          </mc:Fallback>
        </mc:AlternateContent>
      </w:r>
    </w:p>
    <w:p w14:paraId="0C5052C6" w14:textId="79CE4C41" w:rsidR="00DF4CD8" w:rsidRDefault="00DF4CD8" w:rsidP="00DF4CD8"/>
    <w:p w14:paraId="7A50419C" w14:textId="40E3EEC0" w:rsidR="00DF4CD8" w:rsidRDefault="00DF4CD8" w:rsidP="00DF4CD8"/>
    <w:p w14:paraId="034B0B2E" w14:textId="54D8CC53" w:rsidR="00DF4CD8" w:rsidRDefault="00DF4CD8" w:rsidP="00DF4CD8"/>
    <w:p w14:paraId="1C236F0F" w14:textId="0B61E931" w:rsidR="00DF4CD8" w:rsidRDefault="00DF4CD8" w:rsidP="00DF4CD8"/>
    <w:p w14:paraId="463BBFC9" w14:textId="35F6BEDC" w:rsidR="00DF4CD8" w:rsidRDefault="00DF4CD8" w:rsidP="00DF4CD8"/>
    <w:p w14:paraId="18D3780D" w14:textId="4CE7BEC1" w:rsidR="00306B55" w:rsidRDefault="00306B55" w:rsidP="00DF4CD8"/>
    <w:p w14:paraId="5604C8C6" w14:textId="4BFC8DD9" w:rsidR="00DF4CD8" w:rsidRDefault="00DF4CD8" w:rsidP="00DF4CD8"/>
    <w:p w14:paraId="5D73496F" w14:textId="1ED13D5F" w:rsidR="00306B55" w:rsidRDefault="00306B55" w:rsidP="00306B55">
      <w:pPr>
        <w:spacing w:after="0"/>
        <w:rPr>
          <w:u w:val="single"/>
        </w:rPr>
      </w:pPr>
    </w:p>
    <w:p w14:paraId="501E76AE" w14:textId="77777777" w:rsidR="00306B55" w:rsidRPr="00C654B4" w:rsidRDefault="00306B55" w:rsidP="00306B55">
      <w:pPr>
        <w:jc w:val="center"/>
      </w:pPr>
      <w:r>
        <w:rPr>
          <w:noProof/>
        </w:rPr>
        <w:drawing>
          <wp:inline distT="0" distB="0" distL="0" distR="0" wp14:anchorId="6A63C5D7" wp14:editId="10A9A98B">
            <wp:extent cx="4105275" cy="1600200"/>
            <wp:effectExtent l="0" t="0" r="0" b="0"/>
            <wp:docPr id="2" name="Picture 2"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3BBBDAEF" w14:textId="77777777" w:rsidR="00306B55" w:rsidRDefault="00306B55" w:rsidP="00306B55">
      <w:pPr>
        <w:rPr>
          <w:b/>
        </w:rPr>
      </w:pPr>
    </w:p>
    <w:p w14:paraId="30CAE7FB" w14:textId="287F6564" w:rsidR="00306B55" w:rsidRPr="007B0535" w:rsidRDefault="00306B55" w:rsidP="00306B55">
      <w:pPr>
        <w:jc w:val="center"/>
        <w:rPr>
          <w:b/>
          <w:bCs/>
          <w:i/>
          <w:color w:val="1B75BC"/>
          <w:sz w:val="52"/>
          <w:szCs w:val="40"/>
        </w:rPr>
      </w:pPr>
      <w:r>
        <w:rPr>
          <w:b/>
          <w:bCs/>
          <w:i/>
          <w:color w:val="1B75BC"/>
          <w:sz w:val="52"/>
          <w:szCs w:val="40"/>
        </w:rPr>
        <w:t xml:space="preserve">Immediate Postpartum LARC </w:t>
      </w:r>
      <w:r w:rsidR="00A87F64">
        <w:rPr>
          <w:b/>
          <w:bCs/>
          <w:i/>
          <w:color w:val="1B75BC"/>
          <w:sz w:val="52"/>
          <w:szCs w:val="40"/>
        </w:rPr>
        <w:br/>
      </w:r>
      <w:r w:rsidRPr="00306B55">
        <w:rPr>
          <w:b/>
          <w:bCs/>
          <w:i/>
          <w:color w:val="D56283"/>
          <w:sz w:val="52"/>
          <w:szCs w:val="40"/>
        </w:rPr>
        <w:t>Survey</w:t>
      </w:r>
    </w:p>
    <w:p w14:paraId="733243E6" w14:textId="61997CD9" w:rsidR="00306B55" w:rsidRDefault="00306B55" w:rsidP="00306B55">
      <w:pPr>
        <w:rPr>
          <w:b/>
          <w:bCs/>
        </w:rPr>
      </w:pPr>
    </w:p>
    <w:p w14:paraId="585769B2" w14:textId="2C7EBBD7" w:rsidR="00306B55" w:rsidRDefault="00306B55" w:rsidP="00306B55">
      <w:pPr>
        <w:rPr>
          <w:b/>
          <w:bCs/>
        </w:rPr>
      </w:pPr>
    </w:p>
    <w:p w14:paraId="14F8E958" w14:textId="2C1C9E53" w:rsidR="00306B55" w:rsidRDefault="00306B55" w:rsidP="00306B55">
      <w:pPr>
        <w:rPr>
          <w:b/>
          <w:bCs/>
        </w:rPr>
      </w:pPr>
    </w:p>
    <w:p w14:paraId="60F2A952" w14:textId="5856A074" w:rsidR="00306B55" w:rsidRDefault="00306B55" w:rsidP="00306B55">
      <w:pPr>
        <w:rPr>
          <w:b/>
          <w:bCs/>
        </w:rPr>
      </w:pPr>
    </w:p>
    <w:p w14:paraId="0E56710A" w14:textId="253B3984" w:rsidR="00306B55" w:rsidRDefault="00306B55" w:rsidP="00306B55">
      <w:pPr>
        <w:rPr>
          <w:b/>
          <w:bCs/>
        </w:rPr>
      </w:pPr>
    </w:p>
    <w:p w14:paraId="6C1A4F39" w14:textId="485E287B" w:rsidR="00306B55" w:rsidRDefault="00306B55" w:rsidP="00306B55">
      <w:pPr>
        <w:rPr>
          <w:b/>
          <w:bCs/>
        </w:rPr>
      </w:pPr>
    </w:p>
    <w:p w14:paraId="5C2C304A" w14:textId="26456B5D" w:rsidR="00306B55" w:rsidRDefault="00306B55" w:rsidP="00306B55">
      <w:pPr>
        <w:spacing w:after="0"/>
        <w:rPr>
          <w:u w:val="single"/>
        </w:rPr>
      </w:pPr>
    </w:p>
    <w:p w14:paraId="4ABF813A" w14:textId="77777777" w:rsidR="00306B55" w:rsidRDefault="00306B55" w:rsidP="00306B55">
      <w:pPr>
        <w:spacing w:after="0"/>
      </w:pPr>
    </w:p>
    <w:p w14:paraId="2FCD79F8" w14:textId="4FF8227B" w:rsidR="00306B55" w:rsidRDefault="00306B55" w:rsidP="00306B55">
      <w:pPr>
        <w:spacing w:after="0"/>
      </w:pPr>
      <w:r>
        <w:t xml:space="preserve">Please work with your team to complete this birth site-level survey for the designated quarter. </w:t>
      </w:r>
    </w:p>
    <w:p w14:paraId="78CCE825" w14:textId="77777777" w:rsidR="00306B55" w:rsidRPr="00E71ECF" w:rsidRDefault="00306B55" w:rsidP="00306B55">
      <w:pPr>
        <w:spacing w:after="0"/>
      </w:pPr>
    </w:p>
    <w:p w14:paraId="67F2D777" w14:textId="77777777" w:rsidR="00306B55" w:rsidRDefault="00306B55" w:rsidP="00B515BB">
      <w:pPr>
        <w:pStyle w:val="ListParagraph"/>
        <w:numPr>
          <w:ilvl w:val="0"/>
          <w:numId w:val="5"/>
        </w:numPr>
        <w:spacing w:after="0" w:line="259" w:lineRule="auto"/>
        <w:ind w:left="360"/>
      </w:pPr>
      <w:r w:rsidRPr="00E71ECF">
        <w:t xml:space="preserve">What is your </w:t>
      </w:r>
      <w:r>
        <w:t>PA PQC Hospital or Affiliation? (dropdown box)</w:t>
      </w:r>
    </w:p>
    <w:p w14:paraId="6A40CC2A" w14:textId="77777777" w:rsidR="00306B55" w:rsidRPr="00E71ECF" w:rsidRDefault="00306B55" w:rsidP="00306B55">
      <w:pPr>
        <w:pStyle w:val="ListParagraph"/>
        <w:spacing w:after="0"/>
        <w:ind w:left="360"/>
      </w:pPr>
    </w:p>
    <w:p w14:paraId="52E56297" w14:textId="77777777" w:rsidR="00306B55" w:rsidRDefault="00306B55" w:rsidP="00B515BB">
      <w:pPr>
        <w:pStyle w:val="ListParagraph"/>
        <w:numPr>
          <w:ilvl w:val="0"/>
          <w:numId w:val="5"/>
        </w:numPr>
        <w:pBdr>
          <w:bottom w:val="single" w:sz="6" w:space="1" w:color="auto"/>
        </w:pBdr>
        <w:spacing w:after="0" w:line="259" w:lineRule="auto"/>
        <w:ind w:left="360"/>
      </w:pPr>
      <w:r w:rsidRPr="00E71ECF">
        <w:t>What is your name? (text box)</w:t>
      </w:r>
    </w:p>
    <w:p w14:paraId="450413F2" w14:textId="77777777" w:rsidR="00306B55" w:rsidRDefault="00306B55" w:rsidP="00306B55">
      <w:pPr>
        <w:pBdr>
          <w:bottom w:val="single" w:sz="6" w:space="1" w:color="auto"/>
        </w:pBdr>
        <w:spacing w:after="0"/>
      </w:pPr>
    </w:p>
    <w:p w14:paraId="487E03A1" w14:textId="77777777" w:rsidR="00306B55" w:rsidRDefault="00306B55" w:rsidP="00306B55">
      <w:pPr>
        <w:pBdr>
          <w:bottom w:val="single" w:sz="6" w:space="1" w:color="auto"/>
        </w:pBdr>
        <w:spacing w:after="0"/>
      </w:pPr>
      <w:r>
        <w:t>3.    What is your title/role? (text box)</w:t>
      </w:r>
    </w:p>
    <w:p w14:paraId="255E13BA" w14:textId="77777777" w:rsidR="00306B55" w:rsidRDefault="00306B55" w:rsidP="00306B55">
      <w:pPr>
        <w:pBdr>
          <w:bottom w:val="single" w:sz="6" w:space="1" w:color="auto"/>
        </w:pBdr>
        <w:spacing w:after="0"/>
      </w:pPr>
    </w:p>
    <w:p w14:paraId="2527910D" w14:textId="46ACD7D6" w:rsidR="00306B55" w:rsidRDefault="00306B55" w:rsidP="00306B55">
      <w:pPr>
        <w:spacing w:after="0"/>
        <w:jc w:val="center"/>
        <w:rPr>
          <w:b/>
          <w:bCs/>
        </w:rPr>
      </w:pPr>
      <w:r>
        <w:rPr>
          <w:b/>
          <w:bCs/>
        </w:rPr>
        <w:t>Primary Structure Measure</w:t>
      </w:r>
    </w:p>
    <w:p w14:paraId="79F46853" w14:textId="77777777" w:rsidR="00306B55" w:rsidRDefault="00306B55" w:rsidP="00306B55">
      <w:pPr>
        <w:spacing w:after="0"/>
        <w:jc w:val="center"/>
        <w:rPr>
          <w:b/>
          <w:bCs/>
        </w:rPr>
      </w:pPr>
    </w:p>
    <w:p w14:paraId="305338BB" w14:textId="77777777" w:rsidR="00306B55" w:rsidRDefault="00306B55" w:rsidP="00B515BB">
      <w:pPr>
        <w:pStyle w:val="ListParagraph"/>
        <w:numPr>
          <w:ilvl w:val="0"/>
          <w:numId w:val="10"/>
        </w:numPr>
        <w:spacing w:after="0" w:line="259" w:lineRule="auto"/>
      </w:pPr>
      <w:r>
        <w:t>Is your hospital routinely counseling, offering, and providing IPLARCs (either IUDs or Implants) for postpartum women with OUD and for all postpartum women?</w:t>
      </w:r>
    </w:p>
    <w:p w14:paraId="03B42C16" w14:textId="77777777" w:rsidR="00306B55" w:rsidRDefault="00306B55" w:rsidP="00B515BB">
      <w:pPr>
        <w:pStyle w:val="ListParagraph"/>
        <w:numPr>
          <w:ilvl w:val="0"/>
          <w:numId w:val="8"/>
        </w:numPr>
        <w:spacing w:after="0" w:line="259" w:lineRule="auto"/>
      </w:pPr>
      <w:r w:rsidRPr="00E71ECF">
        <w:t>Multiple choice</w:t>
      </w:r>
    </w:p>
    <w:p w14:paraId="320C0CC7" w14:textId="77777777" w:rsidR="00306B55" w:rsidRDefault="00306B55" w:rsidP="00B515BB">
      <w:pPr>
        <w:pStyle w:val="ListParagraph"/>
        <w:numPr>
          <w:ilvl w:val="1"/>
          <w:numId w:val="9"/>
        </w:numPr>
        <w:spacing w:after="0" w:line="259" w:lineRule="auto"/>
      </w:pPr>
      <w:r>
        <w:t>Yes (IUDs and Implants); Yes (IUDs only); Yes (Implants only); No</w:t>
      </w:r>
    </w:p>
    <w:p w14:paraId="1352FE65" w14:textId="77777777" w:rsidR="00306B55" w:rsidRPr="0015595C" w:rsidRDefault="00306B55" w:rsidP="00B515BB">
      <w:pPr>
        <w:pStyle w:val="ListParagraph"/>
        <w:numPr>
          <w:ilvl w:val="1"/>
          <w:numId w:val="9"/>
        </w:numPr>
        <w:spacing w:after="0" w:line="259" w:lineRule="auto"/>
      </w:pPr>
      <w:r>
        <w:t>Please add any comments, additional details, or caveats here. (comment box)</w:t>
      </w:r>
    </w:p>
    <w:p w14:paraId="71F622D5" w14:textId="77777777" w:rsidR="00306B55" w:rsidRDefault="00306B55" w:rsidP="00306B55">
      <w:pPr>
        <w:pBdr>
          <w:bottom w:val="single" w:sz="6" w:space="1" w:color="auto"/>
        </w:pBdr>
        <w:spacing w:after="0"/>
        <w:jc w:val="center"/>
        <w:rPr>
          <w:b/>
          <w:bCs/>
        </w:rPr>
      </w:pPr>
    </w:p>
    <w:p w14:paraId="346C39FB" w14:textId="4A6C5994" w:rsidR="00306B55" w:rsidRDefault="00306B55" w:rsidP="00A87F64">
      <w:pPr>
        <w:spacing w:after="0"/>
        <w:jc w:val="center"/>
        <w:rPr>
          <w:b/>
          <w:bCs/>
        </w:rPr>
      </w:pPr>
      <w:r>
        <w:rPr>
          <w:b/>
          <w:bCs/>
        </w:rPr>
        <w:t>Stocking IPLARC Devices in Hospital Inpatient Inventory</w:t>
      </w:r>
    </w:p>
    <w:p w14:paraId="464182F5" w14:textId="77777777" w:rsidR="00A87F64" w:rsidRPr="00A87F64" w:rsidRDefault="00A87F64" w:rsidP="00A87F64">
      <w:pPr>
        <w:spacing w:after="0"/>
        <w:rPr>
          <w:b/>
          <w:bCs/>
        </w:rPr>
      </w:pPr>
    </w:p>
    <w:p w14:paraId="36F9225C" w14:textId="77777777" w:rsidR="00306B55" w:rsidRPr="00E71ECF" w:rsidRDefault="00306B55" w:rsidP="00B515BB">
      <w:pPr>
        <w:pStyle w:val="ListParagraph"/>
        <w:numPr>
          <w:ilvl w:val="0"/>
          <w:numId w:val="10"/>
        </w:numPr>
        <w:spacing w:after="0" w:line="259" w:lineRule="auto"/>
      </w:pPr>
      <w:r>
        <w:t xml:space="preserve">Are inpatient </w:t>
      </w:r>
      <w:r>
        <w:rPr>
          <w:b/>
          <w:bCs/>
        </w:rPr>
        <w:t>IUDs</w:t>
      </w:r>
      <w:r>
        <w:t xml:space="preserve"> available on your hospital formulary?</w:t>
      </w:r>
    </w:p>
    <w:p w14:paraId="0EA7E48A" w14:textId="77777777" w:rsidR="00306B55" w:rsidRPr="00E71ECF" w:rsidRDefault="00306B55" w:rsidP="00B515BB">
      <w:pPr>
        <w:pStyle w:val="ListParagraph"/>
        <w:numPr>
          <w:ilvl w:val="0"/>
          <w:numId w:val="6"/>
        </w:numPr>
        <w:spacing w:after="0" w:line="259" w:lineRule="auto"/>
      </w:pPr>
      <w:r w:rsidRPr="00E71ECF">
        <w:t>Multiple choice</w:t>
      </w:r>
    </w:p>
    <w:p w14:paraId="59F72FB0" w14:textId="77777777" w:rsidR="00306B55" w:rsidRPr="00E71ECF" w:rsidRDefault="00306B55" w:rsidP="00B515BB">
      <w:pPr>
        <w:pStyle w:val="ListParagraph"/>
        <w:numPr>
          <w:ilvl w:val="1"/>
          <w:numId w:val="6"/>
        </w:numPr>
        <w:spacing w:after="0" w:line="259" w:lineRule="auto"/>
      </w:pPr>
      <w:r>
        <w:t>Have not started; Working on it; In place (one or more IUDs are available)</w:t>
      </w:r>
    </w:p>
    <w:p w14:paraId="7AED5D8F" w14:textId="77777777" w:rsidR="00306B55" w:rsidRPr="00E71ECF" w:rsidRDefault="00306B55" w:rsidP="00306B55">
      <w:pPr>
        <w:pStyle w:val="ListParagraph"/>
      </w:pPr>
    </w:p>
    <w:p w14:paraId="7F2B22FE"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t xml:space="preserve">If selected, </w:t>
      </w:r>
      <w:r>
        <w:rPr>
          <w:rFonts w:cstheme="minorHAnsi"/>
          <w:i/>
          <w:iCs/>
        </w:rPr>
        <w:t>“In place (one or more IUDs are available)”</w:t>
      </w:r>
      <w:r>
        <w:rPr>
          <w:rFonts w:cstheme="minorHAnsi"/>
        </w:rPr>
        <w:t xml:space="preserve"> in </w:t>
      </w:r>
      <w:r w:rsidRPr="006A631A">
        <w:rPr>
          <w:rFonts w:cstheme="minorHAnsi"/>
          <w:b/>
          <w:bCs/>
        </w:rPr>
        <w:t xml:space="preserve">question </w:t>
      </w:r>
      <w:r>
        <w:rPr>
          <w:rFonts w:cstheme="minorHAnsi"/>
          <w:b/>
          <w:bCs/>
        </w:rPr>
        <w:t>5</w:t>
      </w:r>
      <w:r>
        <w:rPr>
          <w:rFonts w:cstheme="minorHAnsi"/>
        </w:rPr>
        <w:t>, check all that apply below:</w:t>
      </w:r>
    </w:p>
    <w:p w14:paraId="34EA67C8" w14:textId="77777777" w:rsidR="00306B55" w:rsidRPr="00E71ECF" w:rsidRDefault="00306B55" w:rsidP="00B515BB">
      <w:pPr>
        <w:pStyle w:val="ListParagraph"/>
        <w:numPr>
          <w:ilvl w:val="0"/>
          <w:numId w:val="7"/>
        </w:numPr>
        <w:spacing w:after="0" w:line="259" w:lineRule="auto"/>
      </w:pPr>
      <w:r>
        <w:t>Checkbox (multi-select)</w:t>
      </w:r>
    </w:p>
    <w:p w14:paraId="1F9C20BA" w14:textId="77777777" w:rsidR="00306B55" w:rsidRDefault="00306B55" w:rsidP="00B515BB">
      <w:pPr>
        <w:pStyle w:val="ListParagraph"/>
        <w:numPr>
          <w:ilvl w:val="1"/>
          <w:numId w:val="7"/>
        </w:numPr>
        <w:spacing w:after="0" w:line="259" w:lineRule="auto"/>
      </w:pPr>
      <w:r>
        <w:t>Mirena</w:t>
      </w:r>
    </w:p>
    <w:p w14:paraId="43A03478" w14:textId="77777777" w:rsidR="00306B55" w:rsidRDefault="00306B55" w:rsidP="00B515BB">
      <w:pPr>
        <w:pStyle w:val="ListParagraph"/>
        <w:numPr>
          <w:ilvl w:val="1"/>
          <w:numId w:val="7"/>
        </w:numPr>
        <w:spacing w:after="0" w:line="259" w:lineRule="auto"/>
      </w:pPr>
      <w:r>
        <w:t>Lilleta</w:t>
      </w:r>
    </w:p>
    <w:p w14:paraId="7409C292" w14:textId="77777777" w:rsidR="00306B55" w:rsidRDefault="00306B55" w:rsidP="00B515BB">
      <w:pPr>
        <w:pStyle w:val="ListParagraph"/>
        <w:numPr>
          <w:ilvl w:val="1"/>
          <w:numId w:val="7"/>
        </w:numPr>
        <w:spacing w:after="0" w:line="259" w:lineRule="auto"/>
      </w:pPr>
      <w:r>
        <w:t>Skyla</w:t>
      </w:r>
    </w:p>
    <w:p w14:paraId="357A5938" w14:textId="77777777" w:rsidR="00306B55" w:rsidRDefault="00306B55" w:rsidP="00B515BB">
      <w:pPr>
        <w:pStyle w:val="ListParagraph"/>
        <w:numPr>
          <w:ilvl w:val="1"/>
          <w:numId w:val="7"/>
        </w:numPr>
        <w:spacing w:after="0" w:line="259" w:lineRule="auto"/>
      </w:pPr>
      <w:r>
        <w:t>Kyleena</w:t>
      </w:r>
    </w:p>
    <w:p w14:paraId="31BD8EB0" w14:textId="77777777" w:rsidR="00306B55" w:rsidRDefault="00306B55" w:rsidP="00B515BB">
      <w:pPr>
        <w:pStyle w:val="ListParagraph"/>
        <w:numPr>
          <w:ilvl w:val="1"/>
          <w:numId w:val="7"/>
        </w:numPr>
        <w:spacing w:after="0" w:line="259" w:lineRule="auto"/>
      </w:pPr>
      <w:r>
        <w:t>Paraguard</w:t>
      </w:r>
    </w:p>
    <w:p w14:paraId="3BE6FE56" w14:textId="38F37F49" w:rsidR="00306B55" w:rsidRPr="00E71ECF" w:rsidRDefault="00306B55" w:rsidP="00B515BB">
      <w:pPr>
        <w:pStyle w:val="ListParagraph"/>
        <w:numPr>
          <w:ilvl w:val="1"/>
          <w:numId w:val="7"/>
        </w:numPr>
        <w:spacing w:after="0" w:line="259" w:lineRule="auto"/>
      </w:pPr>
      <w:r>
        <w:t xml:space="preserve">Other (please specify) – </w:t>
      </w:r>
      <w:r>
        <w:rPr>
          <w:i/>
          <w:iCs/>
        </w:rPr>
        <w:t>text box</w:t>
      </w:r>
    </w:p>
    <w:p w14:paraId="27B8075B"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lastRenderedPageBreak/>
        <w:t xml:space="preserve">Are inpatient </w:t>
      </w:r>
      <w:r>
        <w:rPr>
          <w:rFonts w:cstheme="minorHAnsi"/>
          <w:b/>
          <w:bCs/>
        </w:rPr>
        <w:t>implants</w:t>
      </w:r>
      <w:r>
        <w:rPr>
          <w:rFonts w:cstheme="minorHAnsi"/>
        </w:rPr>
        <w:t xml:space="preserve"> available on your hospital formulary</w:t>
      </w:r>
      <w:r w:rsidRPr="00E71ECF">
        <w:rPr>
          <w:rFonts w:cstheme="minorHAnsi"/>
        </w:rPr>
        <w:t>?</w:t>
      </w:r>
    </w:p>
    <w:p w14:paraId="59FEE6EE" w14:textId="77777777" w:rsidR="00306B55" w:rsidRDefault="00306B55" w:rsidP="00B515BB">
      <w:pPr>
        <w:pStyle w:val="ListParagraph"/>
        <w:numPr>
          <w:ilvl w:val="0"/>
          <w:numId w:val="7"/>
        </w:numPr>
        <w:spacing w:after="0" w:line="259" w:lineRule="auto"/>
        <w:rPr>
          <w:rFonts w:cstheme="minorHAnsi"/>
        </w:rPr>
      </w:pPr>
      <w:r>
        <w:rPr>
          <w:rFonts w:cstheme="minorHAnsi"/>
        </w:rPr>
        <w:t>Multiple choice</w:t>
      </w:r>
      <w:r w:rsidRPr="00E71ECF">
        <w:rPr>
          <w:rFonts w:cstheme="minorHAnsi"/>
        </w:rPr>
        <w:t xml:space="preserve"> </w:t>
      </w:r>
    </w:p>
    <w:p w14:paraId="22EE0D22" w14:textId="77777777" w:rsidR="00306B55" w:rsidRPr="0079280F" w:rsidRDefault="00306B55" w:rsidP="00B515BB">
      <w:pPr>
        <w:pStyle w:val="ListParagraph"/>
        <w:numPr>
          <w:ilvl w:val="1"/>
          <w:numId w:val="7"/>
        </w:numPr>
        <w:spacing w:after="0" w:line="259" w:lineRule="auto"/>
        <w:rPr>
          <w:rFonts w:cstheme="minorHAnsi"/>
        </w:rPr>
      </w:pPr>
      <w:r w:rsidRPr="0079280F">
        <w:rPr>
          <w:rFonts w:cstheme="minorHAnsi"/>
        </w:rPr>
        <w:t xml:space="preserve">Have not started; Working on it; In place       </w:t>
      </w:r>
    </w:p>
    <w:p w14:paraId="217A8E92" w14:textId="77777777" w:rsidR="00306B55" w:rsidRPr="0079280F" w:rsidRDefault="00306B55" w:rsidP="00B515BB">
      <w:pPr>
        <w:pStyle w:val="ListParagraph"/>
        <w:numPr>
          <w:ilvl w:val="0"/>
          <w:numId w:val="7"/>
        </w:numPr>
        <w:spacing w:after="0" w:line="259" w:lineRule="auto"/>
        <w:rPr>
          <w:rFonts w:cstheme="minorHAnsi"/>
        </w:rPr>
      </w:pPr>
      <w:r w:rsidRPr="0079280F">
        <w:rPr>
          <w:rFonts w:cstheme="minorHAnsi"/>
        </w:rPr>
        <w:t>Please explain: (100-character limit) [comment box]</w:t>
      </w:r>
    </w:p>
    <w:p w14:paraId="75BC39DF" w14:textId="77777777" w:rsidR="00306B55" w:rsidRPr="00E71ECF" w:rsidRDefault="00306B55" w:rsidP="00306B55">
      <w:pPr>
        <w:pStyle w:val="ListParagraph"/>
        <w:spacing w:after="0"/>
        <w:ind w:left="360"/>
        <w:rPr>
          <w:rFonts w:cstheme="minorHAnsi"/>
        </w:rPr>
      </w:pPr>
    </w:p>
    <w:p w14:paraId="5105211D"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t>Are inpatient LARC devices (with needed supplies) available on labor and delivery and/or on the postpartum unit</w:t>
      </w:r>
      <w:r w:rsidRPr="00E71ECF">
        <w:rPr>
          <w:rFonts w:cstheme="minorHAnsi"/>
        </w:rPr>
        <w:t>?</w:t>
      </w:r>
    </w:p>
    <w:p w14:paraId="4CD42E2D" w14:textId="77777777" w:rsidR="00306B55" w:rsidRDefault="00306B55" w:rsidP="00B515BB">
      <w:pPr>
        <w:pStyle w:val="ListParagraph"/>
        <w:numPr>
          <w:ilvl w:val="0"/>
          <w:numId w:val="7"/>
        </w:numPr>
        <w:spacing w:after="0" w:line="259" w:lineRule="auto"/>
        <w:rPr>
          <w:rFonts w:cstheme="minorHAnsi"/>
        </w:rPr>
      </w:pPr>
      <w:r w:rsidRPr="00DD76EB">
        <w:rPr>
          <w:rFonts w:cstheme="minorHAnsi"/>
        </w:rPr>
        <w:t xml:space="preserve">Multiple choice </w:t>
      </w:r>
    </w:p>
    <w:p w14:paraId="02FC499F" w14:textId="77777777" w:rsidR="00306B55" w:rsidRPr="0079280F" w:rsidRDefault="00306B55" w:rsidP="00B515BB">
      <w:pPr>
        <w:pStyle w:val="ListParagraph"/>
        <w:numPr>
          <w:ilvl w:val="1"/>
          <w:numId w:val="7"/>
        </w:numPr>
        <w:spacing w:after="0" w:line="259" w:lineRule="auto"/>
        <w:rPr>
          <w:rFonts w:cstheme="minorHAnsi"/>
        </w:rPr>
      </w:pPr>
      <w:r w:rsidRPr="0079280F">
        <w:rPr>
          <w:rFonts w:cstheme="minorHAnsi"/>
        </w:rPr>
        <w:t xml:space="preserve">Have not started; Working on it; In place    </w:t>
      </w:r>
    </w:p>
    <w:p w14:paraId="23A10100" w14:textId="77777777" w:rsidR="00306B55" w:rsidRPr="0079280F" w:rsidRDefault="00306B55" w:rsidP="00B515BB">
      <w:pPr>
        <w:pStyle w:val="ListParagraph"/>
        <w:numPr>
          <w:ilvl w:val="0"/>
          <w:numId w:val="7"/>
        </w:numPr>
        <w:spacing w:after="0" w:line="259" w:lineRule="auto"/>
        <w:rPr>
          <w:rFonts w:cstheme="minorHAnsi"/>
        </w:rPr>
      </w:pPr>
      <w:r w:rsidRPr="0079280F">
        <w:rPr>
          <w:rFonts w:cstheme="minorHAnsi"/>
        </w:rPr>
        <w:t>Please explain: (100-character limit) [comment box]</w:t>
      </w:r>
    </w:p>
    <w:p w14:paraId="72B0253B" w14:textId="77777777" w:rsidR="00306B55" w:rsidRPr="00E71ECF" w:rsidRDefault="00306B55" w:rsidP="00306B55">
      <w:pPr>
        <w:pStyle w:val="ListParagraph"/>
        <w:spacing w:after="0"/>
        <w:ind w:left="360"/>
        <w:rPr>
          <w:rFonts w:cstheme="minorHAnsi"/>
        </w:rPr>
      </w:pPr>
    </w:p>
    <w:p w14:paraId="6A913D2B"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t>What inpatient LARC devices are available on labor and delivery or on the postpartum unit</w:t>
      </w:r>
      <w:r w:rsidRPr="00E71ECF">
        <w:rPr>
          <w:rFonts w:cstheme="minorHAnsi"/>
        </w:rPr>
        <w:t>?</w:t>
      </w:r>
    </w:p>
    <w:p w14:paraId="60E49AD2" w14:textId="77777777" w:rsidR="00306B55" w:rsidRDefault="00306B55" w:rsidP="00B515BB">
      <w:pPr>
        <w:pStyle w:val="ListParagraph"/>
        <w:numPr>
          <w:ilvl w:val="0"/>
          <w:numId w:val="7"/>
        </w:numPr>
        <w:spacing w:after="0" w:line="259" w:lineRule="auto"/>
        <w:rPr>
          <w:rFonts w:cstheme="minorHAnsi"/>
        </w:rPr>
      </w:pPr>
      <w:r>
        <w:rPr>
          <w:rFonts w:cstheme="minorHAnsi"/>
        </w:rPr>
        <w:t>Multiple choice</w:t>
      </w:r>
    </w:p>
    <w:p w14:paraId="3D146253" w14:textId="77777777" w:rsidR="00306B55" w:rsidRPr="00B32011" w:rsidRDefault="00306B55" w:rsidP="00B515BB">
      <w:pPr>
        <w:pStyle w:val="ListParagraph"/>
        <w:numPr>
          <w:ilvl w:val="1"/>
          <w:numId w:val="7"/>
        </w:numPr>
        <w:spacing w:after="0" w:line="259" w:lineRule="auto"/>
        <w:rPr>
          <w:rFonts w:cstheme="minorHAnsi"/>
        </w:rPr>
      </w:pPr>
      <w:r w:rsidRPr="00B32011">
        <w:rPr>
          <w:rFonts w:cstheme="minorHAnsi"/>
        </w:rPr>
        <w:t xml:space="preserve">IUD; Implant; Both; None of the above      </w:t>
      </w:r>
    </w:p>
    <w:p w14:paraId="520CE38B" w14:textId="77777777" w:rsidR="00306B55" w:rsidRPr="00B32011" w:rsidRDefault="00306B55" w:rsidP="00B515BB">
      <w:pPr>
        <w:pStyle w:val="ListParagraph"/>
        <w:numPr>
          <w:ilvl w:val="0"/>
          <w:numId w:val="7"/>
        </w:numPr>
        <w:spacing w:after="0" w:line="259" w:lineRule="auto"/>
        <w:rPr>
          <w:rFonts w:cstheme="minorHAnsi"/>
        </w:rPr>
      </w:pPr>
      <w:r w:rsidRPr="00B32011">
        <w:rPr>
          <w:rFonts w:cstheme="minorHAnsi"/>
        </w:rPr>
        <w:t>Please explain: (100-character limit) [comment box]</w:t>
      </w:r>
    </w:p>
    <w:p w14:paraId="538219B8" w14:textId="77777777" w:rsidR="00306B55" w:rsidRDefault="00306B55" w:rsidP="00306B55">
      <w:pPr>
        <w:pBdr>
          <w:bottom w:val="single" w:sz="6" w:space="1" w:color="auto"/>
        </w:pBdr>
        <w:spacing w:after="0"/>
        <w:rPr>
          <w:rFonts w:cstheme="minorHAnsi"/>
        </w:rPr>
      </w:pPr>
    </w:p>
    <w:p w14:paraId="412199F6" w14:textId="77777777" w:rsidR="00306B55" w:rsidRPr="0061138C" w:rsidRDefault="00306B55" w:rsidP="00306B55">
      <w:pPr>
        <w:spacing w:after="0"/>
        <w:jc w:val="center"/>
        <w:rPr>
          <w:rFonts w:cstheme="minorHAnsi"/>
          <w:b/>
          <w:bCs/>
        </w:rPr>
      </w:pPr>
      <w:r>
        <w:rPr>
          <w:rFonts w:cstheme="minorHAnsi"/>
          <w:b/>
          <w:bCs/>
        </w:rPr>
        <w:t>Establishing IPLARC Protocols in Place for Labor and Delivery and Postpartum Units</w:t>
      </w:r>
    </w:p>
    <w:p w14:paraId="411C3E58" w14:textId="77777777" w:rsidR="00306B55" w:rsidRPr="0061138C" w:rsidRDefault="00306B55" w:rsidP="00306B55">
      <w:pPr>
        <w:spacing w:after="0"/>
        <w:rPr>
          <w:rFonts w:cstheme="minorHAnsi"/>
        </w:rPr>
      </w:pPr>
    </w:p>
    <w:p w14:paraId="739096D9"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t xml:space="preserve">Do you have immediate postpartum protocols in place for </w:t>
      </w:r>
      <w:r>
        <w:rPr>
          <w:rFonts w:cstheme="minorHAnsi"/>
          <w:b/>
          <w:bCs/>
        </w:rPr>
        <w:t>IUDs?</w:t>
      </w:r>
    </w:p>
    <w:p w14:paraId="0CF7FDB8" w14:textId="77777777" w:rsidR="00306B55" w:rsidRPr="00E71ECF" w:rsidRDefault="00306B55" w:rsidP="00B515BB">
      <w:pPr>
        <w:pStyle w:val="ListParagraph"/>
        <w:numPr>
          <w:ilvl w:val="0"/>
          <w:numId w:val="7"/>
        </w:numPr>
        <w:spacing w:after="0" w:line="259" w:lineRule="auto"/>
        <w:rPr>
          <w:rFonts w:cstheme="minorHAnsi"/>
        </w:rPr>
      </w:pPr>
      <w:r w:rsidRPr="00E71ECF">
        <w:rPr>
          <w:rFonts w:cstheme="minorHAnsi"/>
        </w:rPr>
        <w:t>Multiple choice</w:t>
      </w:r>
    </w:p>
    <w:p w14:paraId="20CD2B20" w14:textId="77777777" w:rsidR="00306B55" w:rsidRPr="00E71ECF" w:rsidRDefault="00306B55" w:rsidP="00B515BB">
      <w:pPr>
        <w:pStyle w:val="ListParagraph"/>
        <w:numPr>
          <w:ilvl w:val="1"/>
          <w:numId w:val="7"/>
        </w:numPr>
        <w:spacing w:after="0" w:line="259" w:lineRule="auto"/>
      </w:pPr>
      <w:r>
        <w:t>Have not started; Working on it; In place</w:t>
      </w:r>
    </w:p>
    <w:p w14:paraId="79FC35B3" w14:textId="77777777" w:rsidR="00306B55" w:rsidRPr="00E71ECF" w:rsidRDefault="00306B55" w:rsidP="00306B55">
      <w:pPr>
        <w:pStyle w:val="ListParagraph"/>
        <w:spacing w:after="0"/>
        <w:ind w:left="1440"/>
      </w:pPr>
    </w:p>
    <w:p w14:paraId="5BA51461" w14:textId="77777777" w:rsidR="00306B55" w:rsidRPr="0061138C" w:rsidRDefault="00306B55" w:rsidP="00B515BB">
      <w:pPr>
        <w:pStyle w:val="ListParagraph"/>
        <w:numPr>
          <w:ilvl w:val="0"/>
          <w:numId w:val="10"/>
        </w:numPr>
        <w:spacing w:after="0" w:line="259" w:lineRule="auto"/>
        <w:rPr>
          <w:rFonts w:cstheme="minorHAnsi"/>
        </w:rPr>
      </w:pPr>
      <w:r>
        <w:rPr>
          <w:rFonts w:cstheme="minorHAnsi"/>
        </w:rPr>
        <w:t xml:space="preserve">Which departments have implemented a protocol to support immediate postpartum placement of </w:t>
      </w:r>
      <w:r>
        <w:rPr>
          <w:rFonts w:cstheme="minorHAnsi"/>
          <w:b/>
          <w:bCs/>
        </w:rPr>
        <w:t>IUDs</w:t>
      </w:r>
      <w:r>
        <w:rPr>
          <w:rFonts w:cstheme="minorHAnsi"/>
        </w:rPr>
        <w:t xml:space="preserve">? </w:t>
      </w:r>
      <w:r>
        <w:rPr>
          <w:rFonts w:cstheme="minorHAnsi"/>
          <w:i/>
          <w:iCs/>
        </w:rPr>
        <w:t>(Check all that apply)</w:t>
      </w:r>
    </w:p>
    <w:p w14:paraId="670BACEB" w14:textId="77777777" w:rsidR="00306B55" w:rsidRPr="0061138C" w:rsidRDefault="00306B55" w:rsidP="00306B55">
      <w:pPr>
        <w:pStyle w:val="ListParagraph"/>
        <w:spacing w:after="0"/>
        <w:ind w:left="360"/>
        <w:rPr>
          <w:rFonts w:cstheme="minorHAnsi"/>
          <w:i/>
          <w:iCs/>
        </w:rPr>
      </w:pPr>
      <w:r>
        <w:rPr>
          <w:rFonts w:cstheme="minorHAnsi"/>
          <w:i/>
          <w:iCs/>
        </w:rPr>
        <w:t>Note: (Check both “L&amp;D” and “Postpartum unit” if hospital has a combined L&amp;D/postpartum unit)</w:t>
      </w:r>
    </w:p>
    <w:p w14:paraId="45F5B1DA" w14:textId="77777777" w:rsidR="00306B55" w:rsidRDefault="00306B55" w:rsidP="00B515BB">
      <w:pPr>
        <w:pStyle w:val="ListParagraph"/>
        <w:numPr>
          <w:ilvl w:val="0"/>
          <w:numId w:val="7"/>
        </w:numPr>
        <w:spacing w:after="0" w:line="259" w:lineRule="auto"/>
        <w:rPr>
          <w:rFonts w:cstheme="minorHAnsi"/>
        </w:rPr>
      </w:pPr>
      <w:r>
        <w:rPr>
          <w:rFonts w:cstheme="minorHAnsi"/>
        </w:rPr>
        <w:t>Checkbox (multi-select)</w:t>
      </w:r>
    </w:p>
    <w:p w14:paraId="7DB4C30C" w14:textId="77777777" w:rsidR="00306B55" w:rsidRDefault="00306B55" w:rsidP="00B515BB">
      <w:pPr>
        <w:pStyle w:val="ListParagraph"/>
        <w:numPr>
          <w:ilvl w:val="1"/>
          <w:numId w:val="7"/>
        </w:numPr>
        <w:spacing w:after="0" w:line="259" w:lineRule="auto"/>
        <w:rPr>
          <w:rFonts w:cstheme="minorHAnsi"/>
        </w:rPr>
      </w:pPr>
      <w:r>
        <w:rPr>
          <w:rFonts w:cstheme="minorHAnsi"/>
        </w:rPr>
        <w:t>L&amp;D</w:t>
      </w:r>
    </w:p>
    <w:p w14:paraId="1AAB8ECF" w14:textId="77777777" w:rsidR="00306B55" w:rsidRDefault="00306B55" w:rsidP="00B515BB">
      <w:pPr>
        <w:pStyle w:val="ListParagraph"/>
        <w:numPr>
          <w:ilvl w:val="1"/>
          <w:numId w:val="7"/>
        </w:numPr>
        <w:spacing w:after="0" w:line="259" w:lineRule="auto"/>
        <w:rPr>
          <w:rFonts w:cstheme="minorHAnsi"/>
        </w:rPr>
      </w:pPr>
      <w:r>
        <w:rPr>
          <w:rFonts w:cstheme="minorHAnsi"/>
        </w:rPr>
        <w:t>Postpartum unit</w:t>
      </w:r>
    </w:p>
    <w:p w14:paraId="429260F5" w14:textId="77777777" w:rsidR="00306B55" w:rsidRDefault="00306B55" w:rsidP="00B515BB">
      <w:pPr>
        <w:pStyle w:val="ListParagraph"/>
        <w:numPr>
          <w:ilvl w:val="1"/>
          <w:numId w:val="7"/>
        </w:numPr>
        <w:spacing w:after="0" w:line="259" w:lineRule="auto"/>
        <w:rPr>
          <w:rFonts w:cstheme="minorHAnsi"/>
        </w:rPr>
      </w:pPr>
      <w:r>
        <w:rPr>
          <w:rFonts w:cstheme="minorHAnsi"/>
        </w:rPr>
        <w:t>OB OR</w:t>
      </w:r>
    </w:p>
    <w:p w14:paraId="049E74F8" w14:textId="77777777" w:rsidR="00306B55" w:rsidRDefault="00306B55" w:rsidP="00B515BB">
      <w:pPr>
        <w:pStyle w:val="ListParagraph"/>
        <w:numPr>
          <w:ilvl w:val="1"/>
          <w:numId w:val="7"/>
        </w:numPr>
        <w:spacing w:after="0" w:line="259" w:lineRule="auto"/>
        <w:rPr>
          <w:rFonts w:cstheme="minorHAnsi"/>
        </w:rPr>
      </w:pPr>
      <w:r>
        <w:rPr>
          <w:rFonts w:cstheme="minorHAnsi"/>
        </w:rPr>
        <w:t>Pharmacy</w:t>
      </w:r>
    </w:p>
    <w:p w14:paraId="4DF9F907" w14:textId="77777777" w:rsidR="00306B55" w:rsidRDefault="00306B55" w:rsidP="00B515BB">
      <w:pPr>
        <w:pStyle w:val="ListParagraph"/>
        <w:numPr>
          <w:ilvl w:val="1"/>
          <w:numId w:val="7"/>
        </w:numPr>
        <w:spacing w:after="0" w:line="259" w:lineRule="auto"/>
        <w:rPr>
          <w:rFonts w:cstheme="minorHAnsi"/>
        </w:rPr>
      </w:pPr>
      <w:r>
        <w:rPr>
          <w:rFonts w:cstheme="minorHAnsi"/>
        </w:rPr>
        <w:t>Billing</w:t>
      </w:r>
    </w:p>
    <w:p w14:paraId="09D35E75" w14:textId="77777777" w:rsidR="00306B55" w:rsidRDefault="00306B55" w:rsidP="00B515BB">
      <w:pPr>
        <w:pStyle w:val="ListParagraph"/>
        <w:numPr>
          <w:ilvl w:val="1"/>
          <w:numId w:val="7"/>
        </w:numPr>
        <w:spacing w:after="0" w:line="259" w:lineRule="auto"/>
        <w:rPr>
          <w:rFonts w:cstheme="minorHAnsi"/>
        </w:rPr>
      </w:pPr>
      <w:r>
        <w:rPr>
          <w:rFonts w:cstheme="minorHAnsi"/>
        </w:rPr>
        <w:t>None of the above</w:t>
      </w:r>
    </w:p>
    <w:p w14:paraId="0CDB6AF9" w14:textId="77777777" w:rsidR="00306B55" w:rsidRDefault="00306B55" w:rsidP="00B515BB">
      <w:pPr>
        <w:pStyle w:val="ListParagraph"/>
        <w:numPr>
          <w:ilvl w:val="1"/>
          <w:numId w:val="7"/>
        </w:numPr>
        <w:spacing w:after="0" w:line="259" w:lineRule="auto"/>
        <w:rPr>
          <w:rFonts w:cstheme="minorHAnsi"/>
        </w:rPr>
      </w:pPr>
      <w:r>
        <w:rPr>
          <w:rFonts w:cstheme="minorHAnsi"/>
        </w:rPr>
        <w:t>Other (please specify) [comment box]</w:t>
      </w:r>
    </w:p>
    <w:p w14:paraId="58A39C56" w14:textId="77777777" w:rsidR="00306B55" w:rsidRDefault="00306B55" w:rsidP="00306B55">
      <w:pPr>
        <w:pBdr>
          <w:bottom w:val="single" w:sz="6" w:space="1" w:color="auto"/>
        </w:pBdr>
        <w:spacing w:after="0"/>
        <w:rPr>
          <w:rFonts w:cstheme="minorHAnsi"/>
        </w:rPr>
      </w:pPr>
    </w:p>
    <w:p w14:paraId="17B16CD5" w14:textId="77777777" w:rsidR="00306B55" w:rsidRPr="0061138C" w:rsidRDefault="00306B55" w:rsidP="00306B55">
      <w:pPr>
        <w:spacing w:after="0"/>
        <w:jc w:val="center"/>
        <w:rPr>
          <w:rFonts w:cstheme="minorHAnsi"/>
        </w:rPr>
      </w:pPr>
      <w:r>
        <w:rPr>
          <w:rFonts w:cstheme="minorHAnsi"/>
          <w:b/>
          <w:bCs/>
        </w:rPr>
        <w:t>Coding and Billing Strategies in Place for Reimbursement for IPLARC</w:t>
      </w:r>
    </w:p>
    <w:p w14:paraId="0CA8D5D7" w14:textId="77777777" w:rsidR="00306B55" w:rsidRPr="00E71ECF" w:rsidRDefault="00306B55" w:rsidP="00306B55">
      <w:pPr>
        <w:pStyle w:val="ListParagraph"/>
        <w:spacing w:after="0"/>
        <w:rPr>
          <w:rFonts w:cstheme="minorHAnsi"/>
        </w:rPr>
      </w:pPr>
    </w:p>
    <w:p w14:paraId="44203DE5"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t xml:space="preserve">Have you implemented billing codes for </w:t>
      </w:r>
      <w:r>
        <w:rPr>
          <w:rFonts w:cstheme="minorHAnsi"/>
          <w:b/>
          <w:bCs/>
        </w:rPr>
        <w:t>IUDs</w:t>
      </w:r>
      <w:r w:rsidRPr="00E71ECF">
        <w:rPr>
          <w:rFonts w:cstheme="minorHAnsi"/>
        </w:rPr>
        <w:t>?</w:t>
      </w:r>
    </w:p>
    <w:p w14:paraId="23F35B27" w14:textId="77777777" w:rsidR="00306B55" w:rsidRDefault="00306B55" w:rsidP="00B515BB">
      <w:pPr>
        <w:pStyle w:val="ListParagraph"/>
        <w:numPr>
          <w:ilvl w:val="0"/>
          <w:numId w:val="7"/>
        </w:numPr>
        <w:spacing w:after="0" w:line="259" w:lineRule="auto"/>
        <w:rPr>
          <w:rFonts w:cstheme="minorHAnsi"/>
        </w:rPr>
      </w:pPr>
      <w:r>
        <w:rPr>
          <w:rFonts w:cstheme="minorHAnsi"/>
        </w:rPr>
        <w:t>Multiple choice</w:t>
      </w:r>
    </w:p>
    <w:p w14:paraId="49FC9C4B" w14:textId="77777777" w:rsidR="00306B55" w:rsidRDefault="00306B55" w:rsidP="00B515BB">
      <w:pPr>
        <w:pStyle w:val="ListParagraph"/>
        <w:numPr>
          <w:ilvl w:val="1"/>
          <w:numId w:val="7"/>
        </w:numPr>
        <w:spacing w:after="0" w:line="259" w:lineRule="auto"/>
        <w:rPr>
          <w:rFonts w:cstheme="minorHAnsi"/>
        </w:rPr>
      </w:pPr>
      <w:r>
        <w:rPr>
          <w:rFonts w:cstheme="minorHAnsi"/>
        </w:rPr>
        <w:t>Haven’t started; Working on it; In place</w:t>
      </w:r>
    </w:p>
    <w:p w14:paraId="7B04BAC4" w14:textId="77777777" w:rsidR="00306B55" w:rsidRPr="00E71ECF" w:rsidRDefault="00306B55" w:rsidP="00306B55">
      <w:pPr>
        <w:pStyle w:val="ListParagraph"/>
        <w:spacing w:after="0"/>
        <w:ind w:left="1440"/>
        <w:rPr>
          <w:rFonts w:cstheme="minorHAnsi"/>
        </w:rPr>
      </w:pPr>
    </w:p>
    <w:p w14:paraId="7F7DE304"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t xml:space="preserve">Have you implemented billing codes for </w:t>
      </w:r>
      <w:r>
        <w:rPr>
          <w:rFonts w:cstheme="minorHAnsi"/>
          <w:b/>
          <w:bCs/>
        </w:rPr>
        <w:t>implants</w:t>
      </w:r>
      <w:r w:rsidRPr="00E71ECF">
        <w:rPr>
          <w:rFonts w:cstheme="minorHAnsi"/>
        </w:rPr>
        <w:t>?</w:t>
      </w:r>
    </w:p>
    <w:p w14:paraId="1B7B0D5C" w14:textId="77777777" w:rsidR="00306B55" w:rsidRDefault="00306B55" w:rsidP="00B515BB">
      <w:pPr>
        <w:pStyle w:val="ListParagraph"/>
        <w:numPr>
          <w:ilvl w:val="0"/>
          <w:numId w:val="7"/>
        </w:numPr>
        <w:spacing w:after="0" w:line="259" w:lineRule="auto"/>
        <w:rPr>
          <w:rFonts w:cstheme="minorHAnsi"/>
        </w:rPr>
      </w:pPr>
      <w:r>
        <w:rPr>
          <w:rFonts w:cstheme="minorHAnsi"/>
        </w:rPr>
        <w:t>Multiple choice</w:t>
      </w:r>
    </w:p>
    <w:p w14:paraId="5ABC5478" w14:textId="77777777" w:rsidR="00306B55" w:rsidRPr="00E71ECF" w:rsidRDefault="00306B55" w:rsidP="00B515BB">
      <w:pPr>
        <w:pStyle w:val="ListParagraph"/>
        <w:numPr>
          <w:ilvl w:val="1"/>
          <w:numId w:val="7"/>
        </w:numPr>
        <w:spacing w:after="0" w:line="259" w:lineRule="auto"/>
        <w:rPr>
          <w:rFonts w:cstheme="minorHAnsi"/>
        </w:rPr>
      </w:pPr>
      <w:r>
        <w:rPr>
          <w:rFonts w:cstheme="minorHAnsi"/>
        </w:rPr>
        <w:t>Haven’t started; Working on it; In place</w:t>
      </w:r>
    </w:p>
    <w:p w14:paraId="06015577" w14:textId="77777777" w:rsidR="00306B55" w:rsidRDefault="00306B55" w:rsidP="00306B55">
      <w:pPr>
        <w:spacing w:after="0"/>
      </w:pPr>
    </w:p>
    <w:p w14:paraId="7C386FD9" w14:textId="77777777" w:rsidR="00306B55" w:rsidRPr="00E71ECF" w:rsidRDefault="00306B55" w:rsidP="00B515BB">
      <w:pPr>
        <w:pStyle w:val="ListParagraph"/>
        <w:numPr>
          <w:ilvl w:val="0"/>
          <w:numId w:val="10"/>
        </w:numPr>
        <w:spacing w:after="0" w:line="259" w:lineRule="auto"/>
        <w:rPr>
          <w:rFonts w:cstheme="minorHAnsi"/>
        </w:rPr>
      </w:pPr>
      <w:r>
        <w:rPr>
          <w:rFonts w:cstheme="minorHAnsi"/>
          <w:i/>
          <w:iCs/>
        </w:rPr>
        <w:t>If billing codes are implemented for IUD, implant, or both,</w:t>
      </w:r>
      <w:r>
        <w:rPr>
          <w:rFonts w:cstheme="minorHAnsi"/>
        </w:rPr>
        <w:t xml:space="preserve"> with which payers do you have billing strategies in place</w:t>
      </w:r>
      <w:r w:rsidRPr="00E71ECF">
        <w:rPr>
          <w:rFonts w:cstheme="minorHAnsi"/>
        </w:rPr>
        <w:t>?</w:t>
      </w:r>
      <w:r>
        <w:rPr>
          <w:rFonts w:cstheme="minorHAnsi"/>
        </w:rPr>
        <w:t xml:space="preserve"> (Check all that apply)</w:t>
      </w:r>
    </w:p>
    <w:p w14:paraId="1C27CBD3" w14:textId="77777777" w:rsidR="00306B55" w:rsidRDefault="00306B55" w:rsidP="00B515BB">
      <w:pPr>
        <w:pStyle w:val="ListParagraph"/>
        <w:numPr>
          <w:ilvl w:val="0"/>
          <w:numId w:val="7"/>
        </w:numPr>
        <w:spacing w:after="0" w:line="259" w:lineRule="auto"/>
        <w:rPr>
          <w:rFonts w:cstheme="minorHAnsi"/>
        </w:rPr>
      </w:pPr>
      <w:r>
        <w:rPr>
          <w:rFonts w:cstheme="minorHAnsi"/>
        </w:rPr>
        <w:t>Checkbox (multi-select)</w:t>
      </w:r>
    </w:p>
    <w:p w14:paraId="3DC31806" w14:textId="77777777" w:rsidR="00306B55" w:rsidRDefault="00306B55" w:rsidP="00B515BB">
      <w:pPr>
        <w:pStyle w:val="ListParagraph"/>
        <w:numPr>
          <w:ilvl w:val="1"/>
          <w:numId w:val="7"/>
        </w:numPr>
        <w:spacing w:after="0" w:line="259" w:lineRule="auto"/>
        <w:rPr>
          <w:rFonts w:cstheme="minorHAnsi"/>
        </w:rPr>
      </w:pPr>
      <w:r>
        <w:rPr>
          <w:rFonts w:cstheme="minorHAnsi"/>
        </w:rPr>
        <w:t>Traditional Medicaid/Medicaid FFS</w:t>
      </w:r>
    </w:p>
    <w:p w14:paraId="007D64C4" w14:textId="77777777" w:rsidR="00306B55" w:rsidRDefault="00306B55" w:rsidP="00B515BB">
      <w:pPr>
        <w:pStyle w:val="ListParagraph"/>
        <w:numPr>
          <w:ilvl w:val="1"/>
          <w:numId w:val="7"/>
        </w:numPr>
        <w:spacing w:after="0" w:line="259" w:lineRule="auto"/>
        <w:rPr>
          <w:rFonts w:cstheme="minorHAnsi"/>
        </w:rPr>
      </w:pPr>
      <w:r>
        <w:rPr>
          <w:rFonts w:cstheme="minorHAnsi"/>
        </w:rPr>
        <w:t>Medicaid MCOs (please specify in question 15)</w:t>
      </w:r>
    </w:p>
    <w:p w14:paraId="658F6AB9" w14:textId="77777777" w:rsidR="00306B55" w:rsidRDefault="00306B55" w:rsidP="00B515BB">
      <w:pPr>
        <w:pStyle w:val="ListParagraph"/>
        <w:numPr>
          <w:ilvl w:val="1"/>
          <w:numId w:val="7"/>
        </w:numPr>
        <w:spacing w:after="0" w:line="259" w:lineRule="auto"/>
        <w:rPr>
          <w:rFonts w:cstheme="minorHAnsi"/>
        </w:rPr>
      </w:pPr>
      <w:r>
        <w:rPr>
          <w:rFonts w:cstheme="minorHAnsi"/>
        </w:rPr>
        <w:t>Private insurers (please specify in question 16)</w:t>
      </w:r>
    </w:p>
    <w:p w14:paraId="49FE2BE6" w14:textId="77777777" w:rsidR="00306B55" w:rsidRPr="0061138C" w:rsidRDefault="00306B55" w:rsidP="00306B55">
      <w:pPr>
        <w:spacing w:after="0"/>
        <w:rPr>
          <w:rFonts w:cstheme="minorHAnsi"/>
        </w:rPr>
      </w:pPr>
    </w:p>
    <w:p w14:paraId="36E7030D"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t xml:space="preserve">If selected </w:t>
      </w:r>
      <w:r>
        <w:rPr>
          <w:rFonts w:cstheme="minorHAnsi"/>
          <w:i/>
          <w:iCs/>
        </w:rPr>
        <w:t>“Medicaid MCOs” (please check all that apply)</w:t>
      </w:r>
    </w:p>
    <w:p w14:paraId="576CE429" w14:textId="77777777" w:rsidR="00306B55" w:rsidRDefault="00306B55" w:rsidP="00B515BB">
      <w:pPr>
        <w:pStyle w:val="ListParagraph"/>
        <w:numPr>
          <w:ilvl w:val="0"/>
          <w:numId w:val="7"/>
        </w:numPr>
        <w:spacing w:after="0" w:line="259" w:lineRule="auto"/>
        <w:rPr>
          <w:rFonts w:cstheme="minorHAnsi"/>
        </w:rPr>
      </w:pPr>
      <w:r>
        <w:rPr>
          <w:rFonts w:cstheme="minorHAnsi"/>
        </w:rPr>
        <w:t>Checkbox (multi-select)</w:t>
      </w:r>
    </w:p>
    <w:p w14:paraId="0779DBF4" w14:textId="77777777" w:rsidR="00306B55" w:rsidRDefault="00306B55" w:rsidP="00B515BB">
      <w:pPr>
        <w:pStyle w:val="ListParagraph"/>
        <w:numPr>
          <w:ilvl w:val="1"/>
          <w:numId w:val="7"/>
        </w:numPr>
        <w:spacing w:after="0" w:line="259" w:lineRule="auto"/>
        <w:rPr>
          <w:rFonts w:cstheme="minorHAnsi"/>
        </w:rPr>
      </w:pPr>
      <w:r>
        <w:rPr>
          <w:rFonts w:cstheme="minorHAnsi"/>
        </w:rPr>
        <w:t>Aetna Better Health</w:t>
      </w:r>
    </w:p>
    <w:p w14:paraId="68F7D80F" w14:textId="77777777" w:rsidR="00306B55" w:rsidRDefault="00306B55" w:rsidP="00B515BB">
      <w:pPr>
        <w:pStyle w:val="ListParagraph"/>
        <w:numPr>
          <w:ilvl w:val="1"/>
          <w:numId w:val="7"/>
        </w:numPr>
        <w:spacing w:after="0" w:line="259" w:lineRule="auto"/>
        <w:rPr>
          <w:rFonts w:cstheme="minorHAnsi"/>
        </w:rPr>
      </w:pPr>
      <w:r>
        <w:rPr>
          <w:rFonts w:cstheme="minorHAnsi"/>
        </w:rPr>
        <w:t>AmeriHealth Caritas PA</w:t>
      </w:r>
    </w:p>
    <w:p w14:paraId="0728AF0A" w14:textId="410ADCDA" w:rsidR="00306B55" w:rsidRDefault="00306B55" w:rsidP="00B515BB">
      <w:pPr>
        <w:pStyle w:val="ListParagraph"/>
        <w:numPr>
          <w:ilvl w:val="1"/>
          <w:numId w:val="7"/>
        </w:numPr>
        <w:spacing w:after="0" w:line="259" w:lineRule="auto"/>
        <w:rPr>
          <w:rFonts w:cstheme="minorHAnsi"/>
        </w:rPr>
      </w:pPr>
      <w:r>
        <w:rPr>
          <w:rFonts w:cstheme="minorHAnsi"/>
        </w:rPr>
        <w:t>Highmark Wholecare (Gateway Health)</w:t>
      </w:r>
    </w:p>
    <w:p w14:paraId="3ECFC236" w14:textId="77777777" w:rsidR="00306B55" w:rsidRDefault="00306B55" w:rsidP="00B515BB">
      <w:pPr>
        <w:pStyle w:val="ListParagraph"/>
        <w:numPr>
          <w:ilvl w:val="1"/>
          <w:numId w:val="7"/>
        </w:numPr>
        <w:spacing w:after="0" w:line="259" w:lineRule="auto"/>
        <w:rPr>
          <w:rFonts w:cstheme="minorHAnsi"/>
        </w:rPr>
      </w:pPr>
      <w:r>
        <w:rPr>
          <w:rFonts w:cstheme="minorHAnsi"/>
        </w:rPr>
        <w:t>Geisinger Health Plan</w:t>
      </w:r>
    </w:p>
    <w:p w14:paraId="435A7892" w14:textId="77777777" w:rsidR="00306B55" w:rsidRDefault="00306B55" w:rsidP="00B515BB">
      <w:pPr>
        <w:pStyle w:val="ListParagraph"/>
        <w:numPr>
          <w:ilvl w:val="1"/>
          <w:numId w:val="7"/>
        </w:numPr>
        <w:spacing w:after="0" w:line="259" w:lineRule="auto"/>
        <w:rPr>
          <w:rFonts w:cstheme="minorHAnsi"/>
        </w:rPr>
      </w:pPr>
      <w:r>
        <w:rPr>
          <w:rFonts w:cstheme="minorHAnsi"/>
        </w:rPr>
        <w:t>Health Partners Plan</w:t>
      </w:r>
    </w:p>
    <w:p w14:paraId="00D0428C" w14:textId="77777777" w:rsidR="00306B55" w:rsidRDefault="00306B55" w:rsidP="00B515BB">
      <w:pPr>
        <w:pStyle w:val="ListParagraph"/>
        <w:numPr>
          <w:ilvl w:val="1"/>
          <w:numId w:val="7"/>
        </w:numPr>
        <w:spacing w:after="0" w:line="259" w:lineRule="auto"/>
        <w:rPr>
          <w:rFonts w:cstheme="minorHAnsi"/>
        </w:rPr>
      </w:pPr>
      <w:r>
        <w:rPr>
          <w:rFonts w:cstheme="minorHAnsi"/>
        </w:rPr>
        <w:t>Keystone First PA</w:t>
      </w:r>
    </w:p>
    <w:p w14:paraId="5095AF9A" w14:textId="77777777" w:rsidR="00306B55" w:rsidRDefault="00306B55" w:rsidP="00B515BB">
      <w:pPr>
        <w:pStyle w:val="ListParagraph"/>
        <w:numPr>
          <w:ilvl w:val="1"/>
          <w:numId w:val="7"/>
        </w:numPr>
        <w:spacing w:after="0" w:line="259" w:lineRule="auto"/>
        <w:rPr>
          <w:rFonts w:cstheme="minorHAnsi"/>
        </w:rPr>
      </w:pPr>
      <w:r>
        <w:rPr>
          <w:rFonts w:cstheme="minorHAnsi"/>
        </w:rPr>
        <w:t>United Healthcare</w:t>
      </w:r>
    </w:p>
    <w:p w14:paraId="197E9060" w14:textId="77777777" w:rsidR="00306B55" w:rsidRDefault="00306B55" w:rsidP="00B515BB">
      <w:pPr>
        <w:pStyle w:val="ListParagraph"/>
        <w:numPr>
          <w:ilvl w:val="1"/>
          <w:numId w:val="7"/>
        </w:numPr>
        <w:spacing w:after="0" w:line="259" w:lineRule="auto"/>
        <w:rPr>
          <w:rFonts w:cstheme="minorHAnsi"/>
        </w:rPr>
      </w:pPr>
      <w:r>
        <w:rPr>
          <w:rFonts w:cstheme="minorHAnsi"/>
        </w:rPr>
        <w:t>UPMC For You</w:t>
      </w:r>
    </w:p>
    <w:p w14:paraId="27756142" w14:textId="77777777" w:rsidR="00306B55" w:rsidRDefault="00306B55" w:rsidP="00B515BB">
      <w:pPr>
        <w:pStyle w:val="ListParagraph"/>
        <w:numPr>
          <w:ilvl w:val="1"/>
          <w:numId w:val="7"/>
        </w:numPr>
        <w:spacing w:after="0" w:line="259" w:lineRule="auto"/>
        <w:rPr>
          <w:rFonts w:cstheme="minorHAnsi"/>
        </w:rPr>
      </w:pPr>
      <w:r>
        <w:rPr>
          <w:rFonts w:cstheme="minorHAnsi"/>
        </w:rPr>
        <w:t xml:space="preserve">Other (please specify) – </w:t>
      </w:r>
      <w:r>
        <w:rPr>
          <w:rFonts w:cstheme="minorHAnsi"/>
          <w:i/>
          <w:iCs/>
        </w:rPr>
        <w:t>text box</w:t>
      </w:r>
    </w:p>
    <w:p w14:paraId="5D20E529" w14:textId="7066DA19" w:rsidR="00306B55" w:rsidRDefault="00306B55" w:rsidP="00306B55">
      <w:pPr>
        <w:spacing w:after="0"/>
      </w:pPr>
    </w:p>
    <w:p w14:paraId="34C9F555" w14:textId="42D58848" w:rsidR="00306B55" w:rsidRDefault="00306B55" w:rsidP="00306B55">
      <w:pPr>
        <w:spacing w:after="0"/>
      </w:pPr>
    </w:p>
    <w:p w14:paraId="14DA1A29" w14:textId="77777777" w:rsidR="00306B55" w:rsidRDefault="00306B55" w:rsidP="00306B55">
      <w:pPr>
        <w:spacing w:after="0"/>
      </w:pPr>
    </w:p>
    <w:p w14:paraId="52043AF9"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lastRenderedPageBreak/>
        <w:t xml:space="preserve">If selected </w:t>
      </w:r>
      <w:r>
        <w:rPr>
          <w:rFonts w:cstheme="minorHAnsi"/>
          <w:i/>
          <w:iCs/>
        </w:rPr>
        <w:t>“Private insurers” (please check all that apply)</w:t>
      </w:r>
    </w:p>
    <w:p w14:paraId="07573D93" w14:textId="77777777" w:rsidR="00306B55" w:rsidRDefault="00306B55" w:rsidP="00B515BB">
      <w:pPr>
        <w:pStyle w:val="ListParagraph"/>
        <w:numPr>
          <w:ilvl w:val="0"/>
          <w:numId w:val="7"/>
        </w:numPr>
        <w:spacing w:after="0" w:line="259" w:lineRule="auto"/>
        <w:rPr>
          <w:rFonts w:cstheme="minorHAnsi"/>
        </w:rPr>
      </w:pPr>
      <w:r>
        <w:rPr>
          <w:rFonts w:cstheme="minorHAnsi"/>
        </w:rPr>
        <w:t>Checkbox (multi-select)</w:t>
      </w:r>
    </w:p>
    <w:p w14:paraId="38E1DF15" w14:textId="77777777" w:rsidR="00306B55" w:rsidRPr="001F45EF" w:rsidRDefault="00306B55" w:rsidP="00B515BB">
      <w:pPr>
        <w:pStyle w:val="ListParagraph"/>
        <w:numPr>
          <w:ilvl w:val="1"/>
          <w:numId w:val="7"/>
        </w:numPr>
        <w:spacing w:after="0" w:line="259" w:lineRule="auto"/>
      </w:pPr>
      <w:r>
        <w:rPr>
          <w:rFonts w:cstheme="minorHAnsi"/>
        </w:rPr>
        <w:t>UPMC Health Plan</w:t>
      </w:r>
    </w:p>
    <w:p w14:paraId="4C3808B0" w14:textId="77777777" w:rsidR="00306B55" w:rsidRPr="001F45EF" w:rsidRDefault="00306B55" w:rsidP="00B515BB">
      <w:pPr>
        <w:pStyle w:val="ListParagraph"/>
        <w:numPr>
          <w:ilvl w:val="1"/>
          <w:numId w:val="7"/>
        </w:numPr>
        <w:spacing w:after="0" w:line="259" w:lineRule="auto"/>
      </w:pPr>
      <w:r>
        <w:rPr>
          <w:rFonts w:cstheme="minorHAnsi"/>
        </w:rPr>
        <w:t>Highmark, Inc.</w:t>
      </w:r>
    </w:p>
    <w:p w14:paraId="1CB21C89" w14:textId="77777777" w:rsidR="00306B55" w:rsidRPr="001F45EF" w:rsidRDefault="00306B55" w:rsidP="00B515BB">
      <w:pPr>
        <w:pStyle w:val="ListParagraph"/>
        <w:numPr>
          <w:ilvl w:val="1"/>
          <w:numId w:val="7"/>
        </w:numPr>
        <w:spacing w:after="0" w:line="259" w:lineRule="auto"/>
      </w:pPr>
      <w:r>
        <w:rPr>
          <w:rFonts w:cstheme="minorHAnsi"/>
        </w:rPr>
        <w:t>Independence Blue Cross</w:t>
      </w:r>
    </w:p>
    <w:p w14:paraId="77FD6A04" w14:textId="77777777" w:rsidR="00306B55" w:rsidRPr="001F45EF" w:rsidRDefault="00306B55" w:rsidP="00B515BB">
      <w:pPr>
        <w:pStyle w:val="ListParagraph"/>
        <w:numPr>
          <w:ilvl w:val="1"/>
          <w:numId w:val="7"/>
        </w:numPr>
        <w:spacing w:after="0" w:line="259" w:lineRule="auto"/>
      </w:pPr>
      <w:r>
        <w:rPr>
          <w:rFonts w:cstheme="minorHAnsi"/>
        </w:rPr>
        <w:t>Aetna</w:t>
      </w:r>
    </w:p>
    <w:p w14:paraId="4FD908C6" w14:textId="77777777" w:rsidR="00306B55" w:rsidRPr="001F45EF" w:rsidRDefault="00306B55" w:rsidP="00B515BB">
      <w:pPr>
        <w:pStyle w:val="ListParagraph"/>
        <w:numPr>
          <w:ilvl w:val="1"/>
          <w:numId w:val="7"/>
        </w:numPr>
        <w:spacing w:after="0" w:line="259" w:lineRule="auto"/>
      </w:pPr>
      <w:r>
        <w:rPr>
          <w:rFonts w:cstheme="minorHAnsi"/>
        </w:rPr>
        <w:t>Capital Blue Cross</w:t>
      </w:r>
    </w:p>
    <w:p w14:paraId="54326E5E" w14:textId="77777777" w:rsidR="00306B55" w:rsidRPr="001F45EF" w:rsidRDefault="00306B55" w:rsidP="00B515BB">
      <w:pPr>
        <w:pStyle w:val="ListParagraph"/>
        <w:numPr>
          <w:ilvl w:val="1"/>
          <w:numId w:val="7"/>
        </w:numPr>
        <w:spacing w:after="0" w:line="259" w:lineRule="auto"/>
      </w:pPr>
      <w:r>
        <w:rPr>
          <w:rFonts w:cstheme="minorHAnsi"/>
        </w:rPr>
        <w:t>Geisinger Health Plan</w:t>
      </w:r>
    </w:p>
    <w:p w14:paraId="2DC0EF34" w14:textId="77777777" w:rsidR="00306B55" w:rsidRPr="001F45EF" w:rsidRDefault="00306B55" w:rsidP="00B515BB">
      <w:pPr>
        <w:pStyle w:val="ListParagraph"/>
        <w:numPr>
          <w:ilvl w:val="1"/>
          <w:numId w:val="7"/>
        </w:numPr>
        <w:spacing w:after="0" w:line="259" w:lineRule="auto"/>
      </w:pPr>
      <w:r>
        <w:rPr>
          <w:rFonts w:cstheme="minorHAnsi"/>
        </w:rPr>
        <w:t xml:space="preserve">Other (please specify) – </w:t>
      </w:r>
      <w:r>
        <w:rPr>
          <w:rFonts w:cstheme="minorHAnsi"/>
          <w:i/>
          <w:iCs/>
        </w:rPr>
        <w:t>text box</w:t>
      </w:r>
    </w:p>
    <w:p w14:paraId="5DA57CAC" w14:textId="77777777" w:rsidR="00306B55" w:rsidRDefault="00306B55" w:rsidP="00306B55">
      <w:pPr>
        <w:spacing w:after="0"/>
      </w:pPr>
    </w:p>
    <w:p w14:paraId="30ACCA12"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t>Has your hospital billed for the devices you placed?</w:t>
      </w:r>
    </w:p>
    <w:p w14:paraId="6FD0EA7B" w14:textId="77777777" w:rsidR="00306B55" w:rsidRDefault="00306B55" w:rsidP="00B515BB">
      <w:pPr>
        <w:pStyle w:val="ListParagraph"/>
        <w:numPr>
          <w:ilvl w:val="0"/>
          <w:numId w:val="7"/>
        </w:numPr>
        <w:spacing w:after="0" w:line="259" w:lineRule="auto"/>
        <w:rPr>
          <w:rFonts w:cstheme="minorHAnsi"/>
        </w:rPr>
      </w:pPr>
      <w:r>
        <w:rPr>
          <w:rFonts w:cstheme="minorHAnsi"/>
        </w:rPr>
        <w:t>Multiple choice</w:t>
      </w:r>
    </w:p>
    <w:p w14:paraId="3CC057A3" w14:textId="77777777" w:rsidR="00306B55" w:rsidRPr="00E71ECF" w:rsidRDefault="00306B55" w:rsidP="00B515BB">
      <w:pPr>
        <w:pStyle w:val="ListParagraph"/>
        <w:numPr>
          <w:ilvl w:val="1"/>
          <w:numId w:val="7"/>
        </w:numPr>
        <w:spacing w:after="0" w:line="259" w:lineRule="auto"/>
        <w:rPr>
          <w:rFonts w:cstheme="minorHAnsi"/>
        </w:rPr>
      </w:pPr>
      <w:r>
        <w:rPr>
          <w:rFonts w:cstheme="minorHAnsi"/>
        </w:rPr>
        <w:t>Yes; No; Not yet placed any devices</w:t>
      </w:r>
    </w:p>
    <w:p w14:paraId="39EED1DF" w14:textId="77777777" w:rsidR="00306B55" w:rsidRDefault="00306B55" w:rsidP="00306B55">
      <w:pPr>
        <w:spacing w:after="0"/>
      </w:pPr>
    </w:p>
    <w:p w14:paraId="19F620B2"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t xml:space="preserve">Have you received reimbursement for the devices that you placed? </w:t>
      </w:r>
      <w:r>
        <w:rPr>
          <w:rFonts w:cstheme="minorHAnsi"/>
          <w:i/>
          <w:iCs/>
        </w:rPr>
        <w:t>(check all that apply)</w:t>
      </w:r>
    </w:p>
    <w:p w14:paraId="1251077C" w14:textId="77777777" w:rsidR="00306B55" w:rsidRDefault="00306B55" w:rsidP="00B515BB">
      <w:pPr>
        <w:pStyle w:val="ListParagraph"/>
        <w:numPr>
          <w:ilvl w:val="0"/>
          <w:numId w:val="7"/>
        </w:numPr>
        <w:spacing w:after="0" w:line="259" w:lineRule="auto"/>
        <w:rPr>
          <w:rFonts w:cstheme="minorHAnsi"/>
        </w:rPr>
      </w:pPr>
      <w:r>
        <w:rPr>
          <w:rFonts w:cstheme="minorHAnsi"/>
        </w:rPr>
        <w:t>Checkbox (multi-select)</w:t>
      </w:r>
    </w:p>
    <w:p w14:paraId="4998EA13" w14:textId="77777777" w:rsidR="00306B55" w:rsidRPr="001F45EF" w:rsidRDefault="00306B55" w:rsidP="00B515BB">
      <w:pPr>
        <w:pStyle w:val="ListParagraph"/>
        <w:numPr>
          <w:ilvl w:val="1"/>
          <w:numId w:val="7"/>
        </w:numPr>
        <w:spacing w:after="0" w:line="259" w:lineRule="auto"/>
      </w:pPr>
      <w:r>
        <w:rPr>
          <w:rFonts w:cstheme="minorHAnsi"/>
        </w:rPr>
        <w:t>Yes, from traditional Medicaid/Medicaid FFS</w:t>
      </w:r>
    </w:p>
    <w:p w14:paraId="0A58C66E" w14:textId="77777777" w:rsidR="00306B55" w:rsidRPr="001F45EF" w:rsidRDefault="00306B55" w:rsidP="00B515BB">
      <w:pPr>
        <w:pStyle w:val="ListParagraph"/>
        <w:numPr>
          <w:ilvl w:val="1"/>
          <w:numId w:val="7"/>
        </w:numPr>
        <w:spacing w:after="0" w:line="259" w:lineRule="auto"/>
      </w:pPr>
      <w:r>
        <w:rPr>
          <w:rFonts w:cstheme="minorHAnsi"/>
        </w:rPr>
        <w:t>Yes, from MCO(s)</w:t>
      </w:r>
    </w:p>
    <w:p w14:paraId="0AC1102E" w14:textId="77777777" w:rsidR="00306B55" w:rsidRPr="001F45EF" w:rsidRDefault="00306B55" w:rsidP="00B515BB">
      <w:pPr>
        <w:pStyle w:val="ListParagraph"/>
        <w:numPr>
          <w:ilvl w:val="1"/>
          <w:numId w:val="7"/>
        </w:numPr>
        <w:spacing w:after="0" w:line="259" w:lineRule="auto"/>
      </w:pPr>
      <w:r>
        <w:rPr>
          <w:rFonts w:cstheme="minorHAnsi"/>
        </w:rPr>
        <w:t>Yes, from private payer(s)</w:t>
      </w:r>
    </w:p>
    <w:p w14:paraId="2B965A40" w14:textId="77777777" w:rsidR="00306B55" w:rsidRPr="001F45EF" w:rsidRDefault="00306B55" w:rsidP="00B515BB">
      <w:pPr>
        <w:pStyle w:val="ListParagraph"/>
        <w:numPr>
          <w:ilvl w:val="1"/>
          <w:numId w:val="7"/>
        </w:numPr>
        <w:spacing w:after="0" w:line="259" w:lineRule="auto"/>
      </w:pPr>
      <w:r>
        <w:rPr>
          <w:rFonts w:cstheme="minorHAnsi"/>
        </w:rPr>
        <w:t>No</w:t>
      </w:r>
    </w:p>
    <w:p w14:paraId="4211232A" w14:textId="77777777" w:rsidR="00306B55" w:rsidRPr="001F45EF" w:rsidRDefault="00306B55" w:rsidP="00B515BB">
      <w:pPr>
        <w:pStyle w:val="ListParagraph"/>
        <w:numPr>
          <w:ilvl w:val="1"/>
          <w:numId w:val="7"/>
        </w:numPr>
        <w:spacing w:after="0" w:line="259" w:lineRule="auto"/>
      </w:pPr>
      <w:r>
        <w:rPr>
          <w:rFonts w:cstheme="minorHAnsi"/>
        </w:rPr>
        <w:t>Not yet placed any devices</w:t>
      </w:r>
    </w:p>
    <w:p w14:paraId="267EDAE6" w14:textId="77777777" w:rsidR="00306B55" w:rsidRDefault="00306B55" w:rsidP="00306B55">
      <w:pPr>
        <w:spacing w:after="0"/>
      </w:pPr>
    </w:p>
    <w:p w14:paraId="6BA07ED2"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t xml:space="preserve">If you answered </w:t>
      </w:r>
      <w:r>
        <w:rPr>
          <w:rFonts w:cstheme="minorHAnsi"/>
          <w:i/>
          <w:iCs/>
        </w:rPr>
        <w:t xml:space="preserve">“Yes, from MCO(s)” </w:t>
      </w:r>
      <w:r>
        <w:rPr>
          <w:rFonts w:cstheme="minorHAnsi"/>
        </w:rPr>
        <w:t xml:space="preserve">in </w:t>
      </w:r>
      <w:r w:rsidRPr="006A631A">
        <w:rPr>
          <w:rFonts w:cstheme="minorHAnsi"/>
          <w:b/>
          <w:bCs/>
        </w:rPr>
        <w:t>question 18</w:t>
      </w:r>
      <w:r>
        <w:rPr>
          <w:rFonts w:cstheme="minorHAnsi"/>
        </w:rPr>
        <w:t>, select the following that apply.</w:t>
      </w:r>
    </w:p>
    <w:p w14:paraId="072E3342" w14:textId="77777777" w:rsidR="00306B55" w:rsidRDefault="00306B55" w:rsidP="00B515BB">
      <w:pPr>
        <w:pStyle w:val="ListParagraph"/>
        <w:numPr>
          <w:ilvl w:val="0"/>
          <w:numId w:val="7"/>
        </w:numPr>
        <w:spacing w:after="0" w:line="259" w:lineRule="auto"/>
        <w:rPr>
          <w:rFonts w:cstheme="minorHAnsi"/>
        </w:rPr>
      </w:pPr>
      <w:r>
        <w:rPr>
          <w:rFonts w:cstheme="minorHAnsi"/>
        </w:rPr>
        <w:t>Multiple choice</w:t>
      </w:r>
    </w:p>
    <w:p w14:paraId="12710CEC" w14:textId="77777777" w:rsidR="00306B55" w:rsidRPr="001F45EF" w:rsidRDefault="00306B55" w:rsidP="00B515BB">
      <w:pPr>
        <w:pStyle w:val="ListParagraph"/>
        <w:numPr>
          <w:ilvl w:val="1"/>
          <w:numId w:val="7"/>
        </w:numPr>
        <w:spacing w:after="0" w:line="259" w:lineRule="auto"/>
      </w:pPr>
      <w:r w:rsidRPr="001F45EF">
        <w:rPr>
          <w:rFonts w:cstheme="minorHAnsi"/>
        </w:rPr>
        <w:t>Yes</w:t>
      </w:r>
      <w:r>
        <w:rPr>
          <w:rFonts w:cstheme="minorHAnsi"/>
        </w:rPr>
        <w:t>, from at least 1 Medicaid MCO</w:t>
      </w:r>
    </w:p>
    <w:p w14:paraId="16097814" w14:textId="77777777" w:rsidR="00306B55" w:rsidRDefault="00306B55" w:rsidP="00B515BB">
      <w:pPr>
        <w:pStyle w:val="ListParagraph"/>
        <w:numPr>
          <w:ilvl w:val="1"/>
          <w:numId w:val="7"/>
        </w:numPr>
        <w:spacing w:after="0" w:line="259" w:lineRule="auto"/>
      </w:pPr>
      <w:r>
        <w:t>Yes, from all Medicaid MCOs with whom the hospital contracts</w:t>
      </w:r>
    </w:p>
    <w:p w14:paraId="04504F8A" w14:textId="77777777" w:rsidR="00306B55" w:rsidRDefault="00306B55" w:rsidP="00B515BB">
      <w:pPr>
        <w:pStyle w:val="ListParagraph"/>
        <w:numPr>
          <w:ilvl w:val="1"/>
          <w:numId w:val="7"/>
        </w:numPr>
        <w:spacing w:after="0" w:line="259" w:lineRule="auto"/>
      </w:pPr>
      <w:r>
        <w:t>Yes, from all Medicaid MCOs, even those with whom the hospital does not contract</w:t>
      </w:r>
    </w:p>
    <w:p w14:paraId="1808246C" w14:textId="1AF0022B" w:rsidR="00306B55" w:rsidRDefault="00306B55" w:rsidP="00306B55">
      <w:pPr>
        <w:spacing w:after="0"/>
      </w:pPr>
    </w:p>
    <w:p w14:paraId="048FF0B5" w14:textId="2112155D" w:rsidR="00A87F64" w:rsidRDefault="00A87F64" w:rsidP="00306B55">
      <w:pPr>
        <w:spacing w:after="0"/>
      </w:pPr>
    </w:p>
    <w:p w14:paraId="4DCA60CF" w14:textId="67F0BEBD" w:rsidR="00A87F64" w:rsidRDefault="00A87F64" w:rsidP="00306B55">
      <w:pPr>
        <w:spacing w:after="0"/>
      </w:pPr>
    </w:p>
    <w:p w14:paraId="19D234D3" w14:textId="77777777" w:rsidR="00A87F64" w:rsidRDefault="00A87F64" w:rsidP="00306B55">
      <w:pPr>
        <w:spacing w:after="0"/>
      </w:pPr>
    </w:p>
    <w:p w14:paraId="0B69FB0F"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lastRenderedPageBreak/>
        <w:t xml:space="preserve">If you selected </w:t>
      </w:r>
      <w:r>
        <w:rPr>
          <w:rFonts w:cstheme="minorHAnsi"/>
          <w:i/>
          <w:iCs/>
        </w:rPr>
        <w:t xml:space="preserve">“Yes, from private payer(s)” </w:t>
      </w:r>
      <w:r>
        <w:rPr>
          <w:rFonts w:cstheme="minorHAnsi"/>
        </w:rPr>
        <w:t xml:space="preserve">in </w:t>
      </w:r>
      <w:r w:rsidRPr="006A631A">
        <w:rPr>
          <w:rFonts w:cstheme="minorHAnsi"/>
          <w:b/>
          <w:bCs/>
        </w:rPr>
        <w:t>question 18</w:t>
      </w:r>
      <w:r>
        <w:rPr>
          <w:rFonts w:cstheme="minorHAnsi"/>
        </w:rPr>
        <w:t>, select the following that apply.</w:t>
      </w:r>
    </w:p>
    <w:p w14:paraId="7BD12E49" w14:textId="77777777" w:rsidR="00306B55" w:rsidRDefault="00306B55" w:rsidP="00B515BB">
      <w:pPr>
        <w:pStyle w:val="ListParagraph"/>
        <w:numPr>
          <w:ilvl w:val="0"/>
          <w:numId w:val="7"/>
        </w:numPr>
        <w:spacing w:after="0" w:line="259" w:lineRule="auto"/>
        <w:rPr>
          <w:rFonts w:cstheme="minorHAnsi"/>
        </w:rPr>
      </w:pPr>
      <w:r>
        <w:rPr>
          <w:rFonts w:cstheme="minorHAnsi"/>
        </w:rPr>
        <w:t>Multiple choice</w:t>
      </w:r>
    </w:p>
    <w:p w14:paraId="22E99D6F" w14:textId="77777777" w:rsidR="00306B55" w:rsidRDefault="00306B55" w:rsidP="00B515BB">
      <w:pPr>
        <w:pStyle w:val="ListParagraph"/>
        <w:numPr>
          <w:ilvl w:val="1"/>
          <w:numId w:val="7"/>
        </w:numPr>
        <w:spacing w:after="0" w:line="259" w:lineRule="auto"/>
        <w:rPr>
          <w:rFonts w:cstheme="minorHAnsi"/>
        </w:rPr>
      </w:pPr>
      <w:r>
        <w:rPr>
          <w:rFonts w:cstheme="minorHAnsi"/>
        </w:rPr>
        <w:t>Yes, from at least 1 private payers</w:t>
      </w:r>
    </w:p>
    <w:p w14:paraId="774968FD" w14:textId="77777777" w:rsidR="00306B55" w:rsidRDefault="00306B55" w:rsidP="00B515BB">
      <w:pPr>
        <w:pStyle w:val="ListParagraph"/>
        <w:numPr>
          <w:ilvl w:val="1"/>
          <w:numId w:val="7"/>
        </w:numPr>
        <w:spacing w:after="0" w:line="259" w:lineRule="auto"/>
        <w:rPr>
          <w:rFonts w:cstheme="minorHAnsi"/>
        </w:rPr>
      </w:pPr>
      <w:r>
        <w:rPr>
          <w:rFonts w:cstheme="minorHAnsi"/>
        </w:rPr>
        <w:t>Yes, from all private payers with whom the hospital contracts</w:t>
      </w:r>
    </w:p>
    <w:p w14:paraId="564D9E8E" w14:textId="77777777" w:rsidR="00306B55" w:rsidRDefault="00306B55" w:rsidP="00B515BB">
      <w:pPr>
        <w:pStyle w:val="ListParagraph"/>
        <w:numPr>
          <w:ilvl w:val="1"/>
          <w:numId w:val="7"/>
        </w:numPr>
        <w:spacing w:after="0" w:line="259" w:lineRule="auto"/>
        <w:rPr>
          <w:rFonts w:cstheme="minorHAnsi"/>
        </w:rPr>
      </w:pPr>
      <w:r>
        <w:rPr>
          <w:rFonts w:cstheme="minorHAnsi"/>
        </w:rPr>
        <w:t>None of the above</w:t>
      </w:r>
    </w:p>
    <w:p w14:paraId="7AC8961C" w14:textId="77777777" w:rsidR="00306B55" w:rsidRDefault="00306B55" w:rsidP="00306B55">
      <w:pPr>
        <w:pBdr>
          <w:bottom w:val="single" w:sz="6" w:space="1" w:color="auto"/>
        </w:pBdr>
        <w:spacing w:after="0"/>
        <w:rPr>
          <w:rFonts w:cstheme="minorHAnsi"/>
        </w:rPr>
      </w:pPr>
    </w:p>
    <w:p w14:paraId="7C3398EB" w14:textId="77777777" w:rsidR="00306B55" w:rsidRDefault="00306B55" w:rsidP="00306B55">
      <w:pPr>
        <w:spacing w:after="0"/>
        <w:jc w:val="center"/>
        <w:rPr>
          <w:rFonts w:cstheme="minorHAnsi"/>
          <w:b/>
          <w:bCs/>
        </w:rPr>
      </w:pPr>
      <w:r>
        <w:rPr>
          <w:rFonts w:cstheme="minorHAnsi"/>
          <w:b/>
          <w:bCs/>
        </w:rPr>
        <w:t>Documenting IPLARC Placement in IT/EMR Systems</w:t>
      </w:r>
    </w:p>
    <w:p w14:paraId="627E6D2D" w14:textId="77777777" w:rsidR="00306B55" w:rsidRDefault="00306B55" w:rsidP="00306B55">
      <w:pPr>
        <w:spacing w:after="0"/>
        <w:rPr>
          <w:rFonts w:cstheme="minorHAnsi"/>
          <w:b/>
          <w:bCs/>
        </w:rPr>
      </w:pPr>
    </w:p>
    <w:p w14:paraId="272F304A"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t xml:space="preserve">Does your hospital have IT/EMR revisions implemented for tracking and documentation of immediate postpartum placement of </w:t>
      </w:r>
      <w:r>
        <w:rPr>
          <w:rFonts w:cstheme="minorHAnsi"/>
          <w:b/>
          <w:bCs/>
        </w:rPr>
        <w:t>IUDs</w:t>
      </w:r>
      <w:r w:rsidRPr="00E71ECF">
        <w:rPr>
          <w:rFonts w:cstheme="minorHAnsi"/>
        </w:rPr>
        <w:t>?</w:t>
      </w:r>
    </w:p>
    <w:p w14:paraId="585C51A9" w14:textId="77777777" w:rsidR="00306B55" w:rsidRDefault="00306B55" w:rsidP="00B515BB">
      <w:pPr>
        <w:pStyle w:val="ListParagraph"/>
        <w:numPr>
          <w:ilvl w:val="0"/>
          <w:numId w:val="7"/>
        </w:numPr>
        <w:spacing w:after="0" w:line="259" w:lineRule="auto"/>
        <w:rPr>
          <w:rFonts w:cstheme="minorHAnsi"/>
        </w:rPr>
      </w:pPr>
      <w:r>
        <w:rPr>
          <w:rFonts w:cstheme="minorHAnsi"/>
        </w:rPr>
        <w:t>Multiple choice</w:t>
      </w:r>
    </w:p>
    <w:p w14:paraId="68B5A4DF" w14:textId="77777777" w:rsidR="00306B55" w:rsidRPr="00E71ECF" w:rsidRDefault="00306B55" w:rsidP="00B515BB">
      <w:pPr>
        <w:pStyle w:val="ListParagraph"/>
        <w:numPr>
          <w:ilvl w:val="1"/>
          <w:numId w:val="7"/>
        </w:numPr>
        <w:spacing w:after="0" w:line="259" w:lineRule="auto"/>
        <w:rPr>
          <w:rFonts w:cstheme="minorHAnsi"/>
        </w:rPr>
      </w:pPr>
      <w:r>
        <w:rPr>
          <w:rFonts w:cstheme="minorHAnsi"/>
        </w:rPr>
        <w:t>Have not started; Working on it; In place</w:t>
      </w:r>
    </w:p>
    <w:p w14:paraId="1B82EF1B" w14:textId="77777777" w:rsidR="00306B55" w:rsidRPr="001F45EF" w:rsidRDefault="00306B55" w:rsidP="00306B55">
      <w:pPr>
        <w:spacing w:after="0"/>
        <w:rPr>
          <w:rFonts w:cstheme="minorHAnsi"/>
        </w:rPr>
      </w:pPr>
    </w:p>
    <w:p w14:paraId="091BAE76"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t xml:space="preserve">If you selected, </w:t>
      </w:r>
      <w:r>
        <w:rPr>
          <w:rFonts w:cstheme="minorHAnsi"/>
          <w:i/>
          <w:iCs/>
        </w:rPr>
        <w:t>“In place,”</w:t>
      </w:r>
      <w:r>
        <w:rPr>
          <w:rFonts w:cstheme="minorHAnsi"/>
        </w:rPr>
        <w:t xml:space="preserve"> in </w:t>
      </w:r>
      <w:r w:rsidRPr="006A631A">
        <w:rPr>
          <w:rFonts w:cstheme="minorHAnsi"/>
          <w:b/>
          <w:bCs/>
        </w:rPr>
        <w:t>question 21</w:t>
      </w:r>
      <w:r>
        <w:rPr>
          <w:rFonts w:cstheme="minorHAnsi"/>
        </w:rPr>
        <w:t xml:space="preserve">, where does </w:t>
      </w:r>
      <w:r>
        <w:rPr>
          <w:rFonts w:cstheme="minorHAnsi"/>
          <w:b/>
          <w:bCs/>
        </w:rPr>
        <w:t>IUD</w:t>
      </w:r>
      <w:r>
        <w:rPr>
          <w:rFonts w:cstheme="minorHAnsi"/>
        </w:rPr>
        <w:t xml:space="preserve"> documentation occur? </w:t>
      </w:r>
      <w:r>
        <w:rPr>
          <w:rFonts w:cstheme="minorHAnsi"/>
          <w:i/>
          <w:iCs/>
        </w:rPr>
        <w:t>(check all that apply)</w:t>
      </w:r>
    </w:p>
    <w:p w14:paraId="06009B92" w14:textId="77777777" w:rsidR="00306B55" w:rsidRDefault="00306B55" w:rsidP="00B515BB">
      <w:pPr>
        <w:pStyle w:val="ListParagraph"/>
        <w:numPr>
          <w:ilvl w:val="0"/>
          <w:numId w:val="7"/>
        </w:numPr>
        <w:spacing w:after="0" w:line="259" w:lineRule="auto"/>
        <w:rPr>
          <w:rFonts w:cstheme="minorHAnsi"/>
        </w:rPr>
      </w:pPr>
      <w:r>
        <w:rPr>
          <w:rFonts w:cstheme="minorHAnsi"/>
        </w:rPr>
        <w:t>Checkbox (multi-select)</w:t>
      </w:r>
    </w:p>
    <w:p w14:paraId="605CD414" w14:textId="77777777" w:rsidR="00306B55" w:rsidRPr="001F45EF" w:rsidRDefault="00306B55" w:rsidP="00B515BB">
      <w:pPr>
        <w:pStyle w:val="ListParagraph"/>
        <w:numPr>
          <w:ilvl w:val="1"/>
          <w:numId w:val="7"/>
        </w:numPr>
        <w:spacing w:after="0" w:line="259" w:lineRule="auto"/>
      </w:pPr>
      <w:r>
        <w:rPr>
          <w:rFonts w:cstheme="minorHAnsi"/>
        </w:rPr>
        <w:t>Delivery template – Providers</w:t>
      </w:r>
    </w:p>
    <w:p w14:paraId="6440EB44" w14:textId="77777777" w:rsidR="00306B55" w:rsidRPr="001F45EF" w:rsidRDefault="00306B55" w:rsidP="00B515BB">
      <w:pPr>
        <w:pStyle w:val="ListParagraph"/>
        <w:numPr>
          <w:ilvl w:val="1"/>
          <w:numId w:val="7"/>
        </w:numPr>
        <w:spacing w:after="0" w:line="259" w:lineRule="auto"/>
      </w:pPr>
      <w:r>
        <w:rPr>
          <w:rFonts w:cstheme="minorHAnsi"/>
        </w:rPr>
        <w:t>Delivery template – Nurses</w:t>
      </w:r>
    </w:p>
    <w:p w14:paraId="298E6E0A" w14:textId="77777777" w:rsidR="00306B55" w:rsidRPr="001F45EF" w:rsidRDefault="00306B55" w:rsidP="00B515BB">
      <w:pPr>
        <w:pStyle w:val="ListParagraph"/>
        <w:numPr>
          <w:ilvl w:val="1"/>
          <w:numId w:val="7"/>
        </w:numPr>
        <w:spacing w:after="0" w:line="259" w:lineRule="auto"/>
      </w:pPr>
      <w:r>
        <w:rPr>
          <w:rFonts w:cstheme="minorHAnsi"/>
        </w:rPr>
        <w:t>Separate EMR form – Providers</w:t>
      </w:r>
    </w:p>
    <w:p w14:paraId="58204368" w14:textId="77777777" w:rsidR="00306B55" w:rsidRPr="001F45EF" w:rsidRDefault="00306B55" w:rsidP="00B515BB">
      <w:pPr>
        <w:pStyle w:val="ListParagraph"/>
        <w:numPr>
          <w:ilvl w:val="1"/>
          <w:numId w:val="7"/>
        </w:numPr>
        <w:spacing w:after="0" w:line="259" w:lineRule="auto"/>
      </w:pPr>
      <w:r>
        <w:rPr>
          <w:rFonts w:cstheme="minorHAnsi"/>
        </w:rPr>
        <w:t>Separate EMR form – Nurses</w:t>
      </w:r>
    </w:p>
    <w:p w14:paraId="68C6DB73" w14:textId="77777777" w:rsidR="00306B55" w:rsidRPr="001F45EF" w:rsidRDefault="00306B55" w:rsidP="00B515BB">
      <w:pPr>
        <w:pStyle w:val="ListParagraph"/>
        <w:numPr>
          <w:ilvl w:val="1"/>
          <w:numId w:val="7"/>
        </w:numPr>
        <w:spacing w:after="0" w:line="259" w:lineRule="auto"/>
      </w:pPr>
      <w:r>
        <w:rPr>
          <w:rFonts w:cstheme="minorHAnsi"/>
        </w:rPr>
        <w:t xml:space="preserve">Other (please specify)- </w:t>
      </w:r>
      <w:r>
        <w:rPr>
          <w:rFonts w:cstheme="minorHAnsi"/>
          <w:i/>
          <w:iCs/>
        </w:rPr>
        <w:t>text box</w:t>
      </w:r>
    </w:p>
    <w:p w14:paraId="2FDDAF7B" w14:textId="77777777" w:rsidR="00306B55" w:rsidRDefault="00306B55" w:rsidP="00306B55">
      <w:pPr>
        <w:spacing w:after="0"/>
      </w:pPr>
    </w:p>
    <w:p w14:paraId="66A1E051"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t xml:space="preserve">If you selected, </w:t>
      </w:r>
      <w:r>
        <w:rPr>
          <w:rFonts w:cstheme="minorHAnsi"/>
          <w:i/>
          <w:iCs/>
        </w:rPr>
        <w:t xml:space="preserve">“In place,” </w:t>
      </w:r>
      <w:r>
        <w:rPr>
          <w:rFonts w:cstheme="minorHAnsi"/>
        </w:rPr>
        <w:t xml:space="preserve">in </w:t>
      </w:r>
      <w:r w:rsidRPr="006A631A">
        <w:rPr>
          <w:rFonts w:cstheme="minorHAnsi"/>
          <w:b/>
          <w:bCs/>
        </w:rPr>
        <w:t>question 21</w:t>
      </w:r>
      <w:r>
        <w:rPr>
          <w:rFonts w:cstheme="minorHAnsi"/>
        </w:rPr>
        <w:t xml:space="preserve">, which IT/EMR revisions have been completed to assure adequate tracking and documentation for </w:t>
      </w:r>
      <w:r>
        <w:rPr>
          <w:rFonts w:cstheme="minorHAnsi"/>
          <w:b/>
          <w:bCs/>
        </w:rPr>
        <w:t>IUDs</w:t>
      </w:r>
      <w:r>
        <w:rPr>
          <w:rFonts w:cstheme="minorHAnsi"/>
        </w:rPr>
        <w:t xml:space="preserve">? </w:t>
      </w:r>
      <w:r>
        <w:rPr>
          <w:rFonts w:cstheme="minorHAnsi"/>
          <w:i/>
          <w:iCs/>
        </w:rPr>
        <w:t>(check all that apply)</w:t>
      </w:r>
    </w:p>
    <w:p w14:paraId="6B276D13" w14:textId="77777777" w:rsidR="00306B55" w:rsidRDefault="00306B55" w:rsidP="00B515BB">
      <w:pPr>
        <w:pStyle w:val="ListParagraph"/>
        <w:numPr>
          <w:ilvl w:val="0"/>
          <w:numId w:val="7"/>
        </w:numPr>
        <w:spacing w:after="0" w:line="259" w:lineRule="auto"/>
        <w:rPr>
          <w:rFonts w:cstheme="minorHAnsi"/>
        </w:rPr>
      </w:pPr>
      <w:r>
        <w:rPr>
          <w:rFonts w:cstheme="minorHAnsi"/>
        </w:rPr>
        <w:t>Checkbox (multi-select)</w:t>
      </w:r>
    </w:p>
    <w:p w14:paraId="62905016" w14:textId="77777777" w:rsidR="00306B55" w:rsidRPr="00C7767A" w:rsidRDefault="00306B55" w:rsidP="00B515BB">
      <w:pPr>
        <w:pStyle w:val="ListParagraph"/>
        <w:numPr>
          <w:ilvl w:val="1"/>
          <w:numId w:val="7"/>
        </w:numPr>
        <w:spacing w:after="0" w:line="259" w:lineRule="auto"/>
      </w:pPr>
      <w:r>
        <w:rPr>
          <w:rFonts w:cstheme="minorHAnsi"/>
        </w:rPr>
        <w:t>EHR for consent</w:t>
      </w:r>
    </w:p>
    <w:p w14:paraId="555D4245" w14:textId="77777777" w:rsidR="00306B55" w:rsidRPr="00C7767A" w:rsidRDefault="00306B55" w:rsidP="00B515BB">
      <w:pPr>
        <w:pStyle w:val="ListParagraph"/>
        <w:numPr>
          <w:ilvl w:val="1"/>
          <w:numId w:val="7"/>
        </w:numPr>
        <w:spacing w:after="0" w:line="259" w:lineRule="auto"/>
      </w:pPr>
      <w:r>
        <w:rPr>
          <w:rFonts w:cstheme="minorHAnsi"/>
        </w:rPr>
        <w:t>EHR for contraceptive choice counseling</w:t>
      </w:r>
    </w:p>
    <w:p w14:paraId="75C42894" w14:textId="77777777" w:rsidR="00306B55" w:rsidRDefault="00306B55" w:rsidP="00B515BB">
      <w:pPr>
        <w:pStyle w:val="ListParagraph"/>
        <w:numPr>
          <w:ilvl w:val="1"/>
          <w:numId w:val="7"/>
        </w:numPr>
        <w:spacing w:after="0" w:line="259" w:lineRule="auto"/>
      </w:pPr>
      <w:r>
        <w:t>Order sets</w:t>
      </w:r>
    </w:p>
    <w:p w14:paraId="0155BBF7" w14:textId="77777777" w:rsidR="00306B55" w:rsidRDefault="00306B55" w:rsidP="00B515BB">
      <w:pPr>
        <w:pStyle w:val="ListParagraph"/>
        <w:numPr>
          <w:ilvl w:val="1"/>
          <w:numId w:val="7"/>
        </w:numPr>
        <w:spacing w:after="0" w:line="259" w:lineRule="auto"/>
      </w:pPr>
      <w:r>
        <w:t>Pharmacy system</w:t>
      </w:r>
    </w:p>
    <w:p w14:paraId="5118B27E" w14:textId="77777777" w:rsidR="00306B55" w:rsidRDefault="00306B55" w:rsidP="00B515BB">
      <w:pPr>
        <w:pStyle w:val="ListParagraph"/>
        <w:numPr>
          <w:ilvl w:val="1"/>
          <w:numId w:val="7"/>
        </w:numPr>
        <w:spacing w:after="0" w:line="259" w:lineRule="auto"/>
      </w:pPr>
      <w:r>
        <w:t>Billing system</w:t>
      </w:r>
    </w:p>
    <w:p w14:paraId="3B847BB8" w14:textId="77777777" w:rsidR="00306B55" w:rsidRDefault="00306B55" w:rsidP="00B515BB">
      <w:pPr>
        <w:pStyle w:val="ListParagraph"/>
        <w:numPr>
          <w:ilvl w:val="1"/>
          <w:numId w:val="7"/>
        </w:numPr>
        <w:spacing w:after="0" w:line="259" w:lineRule="auto"/>
      </w:pPr>
      <w:r>
        <w:t>Tracking tools</w:t>
      </w:r>
    </w:p>
    <w:p w14:paraId="648B0F05" w14:textId="77777777" w:rsidR="00306B55" w:rsidRDefault="00306B55" w:rsidP="00B515BB">
      <w:pPr>
        <w:pStyle w:val="ListParagraph"/>
        <w:numPr>
          <w:ilvl w:val="1"/>
          <w:numId w:val="7"/>
        </w:numPr>
        <w:spacing w:after="0" w:line="259" w:lineRule="auto"/>
      </w:pPr>
      <w:r>
        <w:t xml:space="preserve">Other (please specify) – </w:t>
      </w:r>
      <w:r>
        <w:rPr>
          <w:i/>
          <w:iCs/>
        </w:rPr>
        <w:t>text box</w:t>
      </w:r>
    </w:p>
    <w:p w14:paraId="45CC101A" w14:textId="77777777" w:rsidR="00306B55" w:rsidRDefault="00306B55" w:rsidP="00306B55">
      <w:pPr>
        <w:spacing w:after="0"/>
      </w:pPr>
    </w:p>
    <w:p w14:paraId="409294C1"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lastRenderedPageBreak/>
        <w:t xml:space="preserve">Does your hospital have IT/EMR revisions implemented for tracking and documentation of immediate postpartum placement of </w:t>
      </w:r>
      <w:r>
        <w:rPr>
          <w:rFonts w:cstheme="minorHAnsi"/>
          <w:b/>
          <w:bCs/>
        </w:rPr>
        <w:t>implants</w:t>
      </w:r>
      <w:r w:rsidRPr="00E71ECF">
        <w:rPr>
          <w:rFonts w:cstheme="minorHAnsi"/>
        </w:rPr>
        <w:t>?</w:t>
      </w:r>
    </w:p>
    <w:p w14:paraId="52618BC0" w14:textId="77777777" w:rsidR="00306B55" w:rsidRDefault="00306B55" w:rsidP="00B515BB">
      <w:pPr>
        <w:pStyle w:val="ListParagraph"/>
        <w:numPr>
          <w:ilvl w:val="0"/>
          <w:numId w:val="7"/>
        </w:numPr>
        <w:spacing w:after="0" w:line="259" w:lineRule="auto"/>
        <w:rPr>
          <w:rFonts w:cstheme="minorHAnsi"/>
        </w:rPr>
      </w:pPr>
      <w:r>
        <w:rPr>
          <w:rFonts w:cstheme="minorHAnsi"/>
        </w:rPr>
        <w:t>Multiple choice</w:t>
      </w:r>
    </w:p>
    <w:p w14:paraId="033B2436" w14:textId="77777777" w:rsidR="00306B55" w:rsidRDefault="00306B55" w:rsidP="00B515BB">
      <w:pPr>
        <w:pStyle w:val="ListParagraph"/>
        <w:numPr>
          <w:ilvl w:val="1"/>
          <w:numId w:val="7"/>
        </w:numPr>
        <w:spacing w:after="0" w:line="259" w:lineRule="auto"/>
        <w:rPr>
          <w:rFonts w:cstheme="minorHAnsi"/>
        </w:rPr>
      </w:pPr>
      <w:r>
        <w:rPr>
          <w:rFonts w:cstheme="minorHAnsi"/>
        </w:rPr>
        <w:t>Have not started; Working on it; In place</w:t>
      </w:r>
    </w:p>
    <w:p w14:paraId="0EE8EED5" w14:textId="77777777" w:rsidR="00306B55" w:rsidRDefault="00306B55" w:rsidP="00306B55">
      <w:pPr>
        <w:spacing w:after="0"/>
        <w:rPr>
          <w:rFonts w:cstheme="minorHAnsi"/>
        </w:rPr>
      </w:pPr>
    </w:p>
    <w:p w14:paraId="191F123D"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t xml:space="preserve">If you selected, </w:t>
      </w:r>
      <w:r>
        <w:rPr>
          <w:rFonts w:cstheme="minorHAnsi"/>
          <w:i/>
          <w:iCs/>
        </w:rPr>
        <w:t xml:space="preserve">“In place,” </w:t>
      </w:r>
      <w:r>
        <w:rPr>
          <w:rFonts w:cstheme="minorHAnsi"/>
        </w:rPr>
        <w:t xml:space="preserve">in </w:t>
      </w:r>
      <w:r w:rsidRPr="006A631A">
        <w:rPr>
          <w:rFonts w:cstheme="minorHAnsi"/>
          <w:b/>
          <w:bCs/>
        </w:rPr>
        <w:t>question 24</w:t>
      </w:r>
      <w:r>
        <w:rPr>
          <w:rFonts w:cstheme="minorHAnsi"/>
        </w:rPr>
        <w:t xml:space="preserve">, where does </w:t>
      </w:r>
      <w:r>
        <w:rPr>
          <w:rFonts w:cstheme="minorHAnsi"/>
          <w:b/>
          <w:bCs/>
        </w:rPr>
        <w:t>implant</w:t>
      </w:r>
      <w:r>
        <w:rPr>
          <w:rFonts w:cstheme="minorHAnsi"/>
        </w:rPr>
        <w:t xml:space="preserve"> documentation occur? </w:t>
      </w:r>
      <w:r>
        <w:rPr>
          <w:rFonts w:cstheme="minorHAnsi"/>
          <w:i/>
          <w:iCs/>
        </w:rPr>
        <w:t>(check all that apply)</w:t>
      </w:r>
    </w:p>
    <w:p w14:paraId="580B62C2" w14:textId="77777777" w:rsidR="00306B55" w:rsidRDefault="00306B55" w:rsidP="00B515BB">
      <w:pPr>
        <w:pStyle w:val="ListParagraph"/>
        <w:numPr>
          <w:ilvl w:val="0"/>
          <w:numId w:val="7"/>
        </w:numPr>
        <w:spacing w:after="0" w:line="259" w:lineRule="auto"/>
        <w:rPr>
          <w:rFonts w:cstheme="minorHAnsi"/>
        </w:rPr>
      </w:pPr>
      <w:r>
        <w:rPr>
          <w:rFonts w:cstheme="minorHAnsi"/>
        </w:rPr>
        <w:t>Checkbox (multi-select)</w:t>
      </w:r>
    </w:p>
    <w:p w14:paraId="47D899F2" w14:textId="77777777" w:rsidR="00306B55" w:rsidRDefault="00306B55" w:rsidP="00B515BB">
      <w:pPr>
        <w:pStyle w:val="ListParagraph"/>
        <w:numPr>
          <w:ilvl w:val="1"/>
          <w:numId w:val="7"/>
        </w:numPr>
        <w:spacing w:after="0" w:line="259" w:lineRule="auto"/>
        <w:rPr>
          <w:rFonts w:cstheme="minorHAnsi"/>
        </w:rPr>
      </w:pPr>
      <w:r>
        <w:rPr>
          <w:rFonts w:cstheme="minorHAnsi"/>
        </w:rPr>
        <w:t>Delivery template – Providers</w:t>
      </w:r>
    </w:p>
    <w:p w14:paraId="5B96C136" w14:textId="77777777" w:rsidR="00306B55" w:rsidRDefault="00306B55" w:rsidP="00B515BB">
      <w:pPr>
        <w:pStyle w:val="ListParagraph"/>
        <w:numPr>
          <w:ilvl w:val="1"/>
          <w:numId w:val="7"/>
        </w:numPr>
        <w:spacing w:after="0" w:line="259" w:lineRule="auto"/>
        <w:rPr>
          <w:rFonts w:cstheme="minorHAnsi"/>
        </w:rPr>
      </w:pPr>
      <w:r>
        <w:rPr>
          <w:rFonts w:cstheme="minorHAnsi"/>
        </w:rPr>
        <w:t>Delivery template – Nurses</w:t>
      </w:r>
    </w:p>
    <w:p w14:paraId="417F2ED3" w14:textId="77777777" w:rsidR="00306B55" w:rsidRDefault="00306B55" w:rsidP="00B515BB">
      <w:pPr>
        <w:pStyle w:val="ListParagraph"/>
        <w:numPr>
          <w:ilvl w:val="1"/>
          <w:numId w:val="7"/>
        </w:numPr>
        <w:spacing w:after="0" w:line="259" w:lineRule="auto"/>
        <w:rPr>
          <w:rFonts w:cstheme="minorHAnsi"/>
        </w:rPr>
      </w:pPr>
      <w:r>
        <w:rPr>
          <w:rFonts w:cstheme="minorHAnsi"/>
        </w:rPr>
        <w:t>Separate EMR form – Providers</w:t>
      </w:r>
    </w:p>
    <w:p w14:paraId="4734384F" w14:textId="77777777" w:rsidR="00306B55" w:rsidRDefault="00306B55" w:rsidP="00B515BB">
      <w:pPr>
        <w:pStyle w:val="ListParagraph"/>
        <w:numPr>
          <w:ilvl w:val="1"/>
          <w:numId w:val="7"/>
        </w:numPr>
        <w:spacing w:after="0" w:line="259" w:lineRule="auto"/>
        <w:rPr>
          <w:rFonts w:cstheme="minorHAnsi"/>
        </w:rPr>
      </w:pPr>
      <w:r>
        <w:rPr>
          <w:rFonts w:cstheme="minorHAnsi"/>
        </w:rPr>
        <w:t>Separate EMR form – Nurses</w:t>
      </w:r>
    </w:p>
    <w:p w14:paraId="3960F881" w14:textId="77777777" w:rsidR="00306B55" w:rsidRDefault="00306B55" w:rsidP="00B515BB">
      <w:pPr>
        <w:pStyle w:val="ListParagraph"/>
        <w:numPr>
          <w:ilvl w:val="1"/>
          <w:numId w:val="7"/>
        </w:numPr>
        <w:spacing w:after="0" w:line="259" w:lineRule="auto"/>
        <w:rPr>
          <w:rFonts w:cstheme="minorHAnsi"/>
        </w:rPr>
      </w:pPr>
      <w:r>
        <w:rPr>
          <w:rFonts w:cstheme="minorHAnsi"/>
        </w:rPr>
        <w:t xml:space="preserve">Other (please specify) – </w:t>
      </w:r>
      <w:r>
        <w:rPr>
          <w:rFonts w:cstheme="minorHAnsi"/>
          <w:i/>
          <w:iCs/>
        </w:rPr>
        <w:t>text box</w:t>
      </w:r>
    </w:p>
    <w:p w14:paraId="582A437B" w14:textId="77777777" w:rsidR="00306B55" w:rsidRDefault="00306B55" w:rsidP="00306B55">
      <w:pPr>
        <w:spacing w:after="0"/>
        <w:rPr>
          <w:rFonts w:cstheme="minorHAnsi"/>
        </w:rPr>
      </w:pPr>
    </w:p>
    <w:p w14:paraId="686B9E9F"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t xml:space="preserve">If you selected, </w:t>
      </w:r>
      <w:r>
        <w:rPr>
          <w:rFonts w:cstheme="minorHAnsi"/>
          <w:i/>
          <w:iCs/>
        </w:rPr>
        <w:t xml:space="preserve">“In place,” </w:t>
      </w:r>
      <w:r>
        <w:rPr>
          <w:rFonts w:cstheme="minorHAnsi"/>
        </w:rPr>
        <w:t xml:space="preserve">in </w:t>
      </w:r>
      <w:r w:rsidRPr="006A631A">
        <w:rPr>
          <w:rFonts w:cstheme="minorHAnsi"/>
          <w:b/>
          <w:bCs/>
        </w:rPr>
        <w:t>question 24</w:t>
      </w:r>
      <w:r>
        <w:rPr>
          <w:rFonts w:cstheme="minorHAnsi"/>
        </w:rPr>
        <w:t xml:space="preserve">, which IT/EMR revisions have been completed to assure adequate tracking and documentation for </w:t>
      </w:r>
      <w:r>
        <w:rPr>
          <w:rFonts w:cstheme="minorHAnsi"/>
          <w:b/>
          <w:bCs/>
        </w:rPr>
        <w:t>implants</w:t>
      </w:r>
      <w:r>
        <w:rPr>
          <w:rFonts w:cstheme="minorHAnsi"/>
        </w:rPr>
        <w:t xml:space="preserve">? </w:t>
      </w:r>
      <w:r>
        <w:rPr>
          <w:rFonts w:cstheme="minorHAnsi"/>
          <w:i/>
          <w:iCs/>
        </w:rPr>
        <w:t>(check all that apply)</w:t>
      </w:r>
    </w:p>
    <w:p w14:paraId="03B12AE8" w14:textId="77777777" w:rsidR="00306B55" w:rsidRDefault="00306B55" w:rsidP="00B515BB">
      <w:pPr>
        <w:pStyle w:val="ListParagraph"/>
        <w:numPr>
          <w:ilvl w:val="0"/>
          <w:numId w:val="7"/>
        </w:numPr>
        <w:spacing w:after="0" w:line="259" w:lineRule="auto"/>
        <w:rPr>
          <w:rFonts w:cstheme="minorHAnsi"/>
        </w:rPr>
      </w:pPr>
      <w:r>
        <w:rPr>
          <w:rFonts w:cstheme="minorHAnsi"/>
        </w:rPr>
        <w:t>Checkbox (multi-select)</w:t>
      </w:r>
    </w:p>
    <w:p w14:paraId="3EC7C466" w14:textId="77777777" w:rsidR="00306B55" w:rsidRPr="00C7767A" w:rsidRDefault="00306B55" w:rsidP="00B515BB">
      <w:pPr>
        <w:pStyle w:val="ListParagraph"/>
        <w:numPr>
          <w:ilvl w:val="1"/>
          <w:numId w:val="7"/>
        </w:numPr>
        <w:spacing w:after="0" w:line="259" w:lineRule="auto"/>
      </w:pPr>
      <w:r>
        <w:rPr>
          <w:rFonts w:cstheme="minorHAnsi"/>
        </w:rPr>
        <w:t>EHR for consent</w:t>
      </w:r>
    </w:p>
    <w:p w14:paraId="10C646CA" w14:textId="77777777" w:rsidR="00306B55" w:rsidRPr="00C7767A" w:rsidRDefault="00306B55" w:rsidP="00B515BB">
      <w:pPr>
        <w:pStyle w:val="ListParagraph"/>
        <w:numPr>
          <w:ilvl w:val="1"/>
          <w:numId w:val="7"/>
        </w:numPr>
        <w:spacing w:after="0" w:line="259" w:lineRule="auto"/>
      </w:pPr>
      <w:r>
        <w:rPr>
          <w:rFonts w:cstheme="minorHAnsi"/>
        </w:rPr>
        <w:t>EHR for contraceptive choice counseling</w:t>
      </w:r>
    </w:p>
    <w:p w14:paraId="21965CAC" w14:textId="77777777" w:rsidR="00306B55" w:rsidRDefault="00306B55" w:rsidP="00B515BB">
      <w:pPr>
        <w:pStyle w:val="ListParagraph"/>
        <w:numPr>
          <w:ilvl w:val="1"/>
          <w:numId w:val="7"/>
        </w:numPr>
        <w:spacing w:after="0" w:line="259" w:lineRule="auto"/>
      </w:pPr>
      <w:r>
        <w:t>Order sets</w:t>
      </w:r>
    </w:p>
    <w:p w14:paraId="206DE92F" w14:textId="77777777" w:rsidR="00306B55" w:rsidRDefault="00306B55" w:rsidP="00B515BB">
      <w:pPr>
        <w:pStyle w:val="ListParagraph"/>
        <w:numPr>
          <w:ilvl w:val="1"/>
          <w:numId w:val="7"/>
        </w:numPr>
        <w:spacing w:after="0" w:line="259" w:lineRule="auto"/>
      </w:pPr>
      <w:r>
        <w:t>Pharmacy system</w:t>
      </w:r>
    </w:p>
    <w:p w14:paraId="33977A7B" w14:textId="77777777" w:rsidR="00306B55" w:rsidRDefault="00306B55" w:rsidP="00B515BB">
      <w:pPr>
        <w:pStyle w:val="ListParagraph"/>
        <w:numPr>
          <w:ilvl w:val="1"/>
          <w:numId w:val="7"/>
        </w:numPr>
        <w:spacing w:after="0" w:line="259" w:lineRule="auto"/>
      </w:pPr>
      <w:r>
        <w:t>Billing system</w:t>
      </w:r>
    </w:p>
    <w:p w14:paraId="55428252" w14:textId="77777777" w:rsidR="00306B55" w:rsidRDefault="00306B55" w:rsidP="00B515BB">
      <w:pPr>
        <w:pStyle w:val="ListParagraph"/>
        <w:numPr>
          <w:ilvl w:val="1"/>
          <w:numId w:val="7"/>
        </w:numPr>
        <w:spacing w:after="0" w:line="259" w:lineRule="auto"/>
      </w:pPr>
      <w:r>
        <w:t>Tracking tools</w:t>
      </w:r>
    </w:p>
    <w:p w14:paraId="738E621F" w14:textId="77777777" w:rsidR="00306B55" w:rsidRDefault="00306B55" w:rsidP="00B515BB">
      <w:pPr>
        <w:pStyle w:val="ListParagraph"/>
        <w:numPr>
          <w:ilvl w:val="1"/>
          <w:numId w:val="7"/>
        </w:numPr>
        <w:spacing w:after="0" w:line="259" w:lineRule="auto"/>
      </w:pPr>
      <w:r>
        <w:t xml:space="preserve">Other (please specify) – </w:t>
      </w:r>
      <w:r>
        <w:rPr>
          <w:i/>
          <w:iCs/>
        </w:rPr>
        <w:t>text box</w:t>
      </w:r>
    </w:p>
    <w:p w14:paraId="38573367" w14:textId="77777777" w:rsidR="00306B55" w:rsidRDefault="00306B55" w:rsidP="00306B55">
      <w:pPr>
        <w:pBdr>
          <w:bottom w:val="single" w:sz="6" w:space="1" w:color="auto"/>
        </w:pBdr>
        <w:spacing w:after="0"/>
        <w:rPr>
          <w:rFonts w:cstheme="minorHAnsi"/>
        </w:rPr>
      </w:pPr>
    </w:p>
    <w:p w14:paraId="045BBEE1" w14:textId="77777777" w:rsidR="00306B55" w:rsidRPr="00C7767A" w:rsidRDefault="00306B55" w:rsidP="00306B55">
      <w:pPr>
        <w:spacing w:after="0"/>
        <w:jc w:val="center"/>
        <w:rPr>
          <w:rFonts w:cstheme="minorHAnsi"/>
          <w:b/>
          <w:bCs/>
        </w:rPr>
      </w:pPr>
      <w:r>
        <w:rPr>
          <w:rFonts w:cstheme="minorHAnsi"/>
          <w:b/>
          <w:bCs/>
        </w:rPr>
        <w:t>Providing Education Materials for Affiliated Prenatal Care Sites and to Patients during Delivery Admission</w:t>
      </w:r>
    </w:p>
    <w:p w14:paraId="4EB663A7" w14:textId="77777777" w:rsidR="00306B55" w:rsidRDefault="00306B55" w:rsidP="00306B55">
      <w:pPr>
        <w:spacing w:after="0"/>
      </w:pPr>
    </w:p>
    <w:p w14:paraId="4619D40F" w14:textId="77777777" w:rsidR="00306B55" w:rsidRDefault="00306B55" w:rsidP="00B515BB">
      <w:pPr>
        <w:pStyle w:val="ListParagraph"/>
        <w:numPr>
          <w:ilvl w:val="0"/>
          <w:numId w:val="10"/>
        </w:numPr>
        <w:spacing w:after="0" w:line="259" w:lineRule="auto"/>
      </w:pPr>
      <w:r>
        <w:t>Number of affiliated prenatal care sites:</w:t>
      </w:r>
      <w:r w:rsidRPr="00E71ECF">
        <w:t xml:space="preserve"> </w:t>
      </w:r>
      <w:r>
        <w:rPr>
          <w:i/>
          <w:iCs/>
        </w:rPr>
        <w:t xml:space="preserve">(please answer in whole numbers) </w:t>
      </w:r>
      <w:r>
        <w:t>[text box]</w:t>
      </w:r>
    </w:p>
    <w:p w14:paraId="67E92DD8" w14:textId="77777777" w:rsidR="00306B55" w:rsidRDefault="00306B55" w:rsidP="00306B55">
      <w:pPr>
        <w:spacing w:after="0"/>
      </w:pPr>
    </w:p>
    <w:p w14:paraId="7790B4F8" w14:textId="77777777" w:rsidR="00306B55" w:rsidRPr="00E71ECF" w:rsidRDefault="00306B55" w:rsidP="00B515BB">
      <w:pPr>
        <w:pStyle w:val="ListParagraph"/>
        <w:numPr>
          <w:ilvl w:val="0"/>
          <w:numId w:val="10"/>
        </w:numPr>
        <w:spacing w:after="0" w:line="259" w:lineRule="auto"/>
        <w:rPr>
          <w:rFonts w:cstheme="minorHAnsi"/>
        </w:rPr>
      </w:pPr>
      <w:r>
        <w:rPr>
          <w:rFonts w:cstheme="minorHAnsi"/>
        </w:rPr>
        <w:t>Have you provided patient education materials and counseling protocols for affiliated prenatal care sites regarding IPLARC, including all contraception options</w:t>
      </w:r>
      <w:r w:rsidRPr="00E71ECF">
        <w:rPr>
          <w:rFonts w:cstheme="minorHAnsi"/>
        </w:rPr>
        <w:t>?</w:t>
      </w:r>
    </w:p>
    <w:p w14:paraId="057B97D1" w14:textId="77777777" w:rsidR="00306B55" w:rsidRDefault="00306B55" w:rsidP="00B515BB">
      <w:pPr>
        <w:pStyle w:val="ListParagraph"/>
        <w:numPr>
          <w:ilvl w:val="0"/>
          <w:numId w:val="7"/>
        </w:numPr>
        <w:spacing w:after="0" w:line="259" w:lineRule="auto"/>
        <w:rPr>
          <w:rFonts w:cstheme="minorHAnsi"/>
        </w:rPr>
      </w:pPr>
      <w:r>
        <w:rPr>
          <w:rFonts w:cstheme="minorHAnsi"/>
        </w:rPr>
        <w:t>Multiple choice</w:t>
      </w:r>
    </w:p>
    <w:p w14:paraId="378DAA67" w14:textId="1E653B89" w:rsidR="00306B55" w:rsidRPr="00A87F64" w:rsidRDefault="00306B55" w:rsidP="00B515BB">
      <w:pPr>
        <w:pStyle w:val="ListParagraph"/>
        <w:numPr>
          <w:ilvl w:val="1"/>
          <w:numId w:val="7"/>
        </w:numPr>
        <w:spacing w:after="0" w:line="259" w:lineRule="auto"/>
        <w:rPr>
          <w:rFonts w:cstheme="minorHAnsi"/>
        </w:rPr>
      </w:pPr>
      <w:r>
        <w:rPr>
          <w:rFonts w:cstheme="minorHAnsi"/>
        </w:rPr>
        <w:t>Yes, one or more; Yes, all; No</w:t>
      </w:r>
    </w:p>
    <w:p w14:paraId="50CF00C4" w14:textId="77777777" w:rsidR="00306B55" w:rsidRDefault="00306B55" w:rsidP="00B515BB">
      <w:pPr>
        <w:pStyle w:val="ListParagraph"/>
        <w:numPr>
          <w:ilvl w:val="0"/>
          <w:numId w:val="10"/>
        </w:numPr>
        <w:spacing w:after="0" w:line="259" w:lineRule="auto"/>
      </w:pPr>
      <w:r>
        <w:lastRenderedPageBreak/>
        <w:t xml:space="preserve">If you selected, </w:t>
      </w:r>
      <w:r>
        <w:rPr>
          <w:i/>
          <w:iCs/>
        </w:rPr>
        <w:t xml:space="preserve">“yes, one or more,” </w:t>
      </w:r>
      <w:r>
        <w:t xml:space="preserve">in </w:t>
      </w:r>
      <w:r w:rsidRPr="006A631A">
        <w:rPr>
          <w:b/>
          <w:bCs/>
        </w:rPr>
        <w:t>question 28</w:t>
      </w:r>
      <w:r>
        <w:t>, please specify the number of affiliated prenatal care centers to whom you’ve provided materials:</w:t>
      </w:r>
      <w:r w:rsidRPr="00E71ECF">
        <w:t xml:space="preserve"> </w:t>
      </w:r>
      <w:r>
        <w:rPr>
          <w:i/>
          <w:iCs/>
        </w:rPr>
        <w:t xml:space="preserve">(please answer in whole numbers) </w:t>
      </w:r>
      <w:r>
        <w:t>[text box]</w:t>
      </w:r>
    </w:p>
    <w:p w14:paraId="305D46C1" w14:textId="77777777" w:rsidR="00306B55" w:rsidRPr="00E71ECF" w:rsidRDefault="00306B55" w:rsidP="00306B55">
      <w:pPr>
        <w:pBdr>
          <w:bottom w:val="single" w:sz="6" w:space="1" w:color="auto"/>
        </w:pBdr>
        <w:spacing w:after="0"/>
      </w:pPr>
    </w:p>
    <w:p w14:paraId="05703501" w14:textId="77777777" w:rsidR="00306B55" w:rsidRDefault="00306B55" w:rsidP="00306B55">
      <w:pPr>
        <w:spacing w:after="0"/>
        <w:jc w:val="center"/>
        <w:rPr>
          <w:b/>
          <w:bCs/>
        </w:rPr>
      </w:pPr>
      <w:r>
        <w:rPr>
          <w:b/>
          <w:bCs/>
        </w:rPr>
        <w:t>Education and Training of Providers</w:t>
      </w:r>
    </w:p>
    <w:p w14:paraId="3CAE2781" w14:textId="77777777" w:rsidR="00306B55" w:rsidRDefault="00306B55" w:rsidP="00306B55">
      <w:pPr>
        <w:spacing w:after="0"/>
        <w:jc w:val="center"/>
        <w:rPr>
          <w:b/>
          <w:bCs/>
        </w:rPr>
      </w:pPr>
    </w:p>
    <w:p w14:paraId="002E45ED" w14:textId="77777777" w:rsidR="00306B55" w:rsidRPr="006A631A" w:rsidRDefault="00306B55" w:rsidP="00B515BB">
      <w:pPr>
        <w:pStyle w:val="ListParagraph"/>
        <w:numPr>
          <w:ilvl w:val="0"/>
          <w:numId w:val="10"/>
        </w:numPr>
        <w:spacing w:after="0" w:line="259" w:lineRule="auto"/>
        <w:rPr>
          <w:rFonts w:cstheme="minorHAnsi"/>
          <w:i/>
          <w:iCs/>
        </w:rPr>
      </w:pPr>
      <w:r>
        <w:rPr>
          <w:rFonts w:cstheme="minorHAnsi"/>
        </w:rPr>
        <w:t>What is the cumulative percent of Physicians and Midwives trained on IPLARC evidence, protocols, and counseling at your hospital?</w:t>
      </w:r>
    </w:p>
    <w:p w14:paraId="0A3D4235" w14:textId="77777777" w:rsidR="00306B55" w:rsidRDefault="00306B55" w:rsidP="00B515BB">
      <w:pPr>
        <w:pStyle w:val="ListParagraph"/>
        <w:numPr>
          <w:ilvl w:val="0"/>
          <w:numId w:val="7"/>
        </w:numPr>
        <w:spacing w:after="0" w:line="259" w:lineRule="auto"/>
        <w:rPr>
          <w:rFonts w:cstheme="minorHAnsi"/>
        </w:rPr>
      </w:pPr>
      <w:r>
        <w:rPr>
          <w:rFonts w:cstheme="minorHAnsi"/>
        </w:rPr>
        <w:t>Dropdown list</w:t>
      </w:r>
    </w:p>
    <w:p w14:paraId="6B21AC11" w14:textId="77777777" w:rsidR="00306B55" w:rsidRPr="00200A90" w:rsidRDefault="00306B55" w:rsidP="00B515BB">
      <w:pPr>
        <w:pStyle w:val="ListParagraph"/>
        <w:numPr>
          <w:ilvl w:val="1"/>
          <w:numId w:val="7"/>
        </w:numPr>
        <w:spacing w:after="0" w:line="259" w:lineRule="auto"/>
      </w:pPr>
      <w:r>
        <w:rPr>
          <w:rFonts w:cstheme="minorHAnsi"/>
        </w:rPr>
        <w:t>0%, 10%, 20%, 30%, 40%, 50%, 60%, 70%, 80%, 90%, 100%</w:t>
      </w:r>
    </w:p>
    <w:p w14:paraId="05D2F4F7" w14:textId="77777777" w:rsidR="00306B55" w:rsidRDefault="00306B55" w:rsidP="00306B55">
      <w:pPr>
        <w:spacing w:after="0"/>
      </w:pPr>
    </w:p>
    <w:p w14:paraId="090C688C" w14:textId="77777777" w:rsidR="00306B55" w:rsidRPr="006A631A" w:rsidRDefault="00306B55" w:rsidP="00B515BB">
      <w:pPr>
        <w:pStyle w:val="ListParagraph"/>
        <w:numPr>
          <w:ilvl w:val="0"/>
          <w:numId w:val="10"/>
        </w:numPr>
        <w:spacing w:after="0" w:line="259" w:lineRule="auto"/>
        <w:rPr>
          <w:rFonts w:cstheme="minorHAnsi"/>
          <w:i/>
          <w:iCs/>
        </w:rPr>
      </w:pPr>
      <w:r>
        <w:rPr>
          <w:rFonts w:cstheme="minorHAnsi"/>
        </w:rPr>
        <w:t xml:space="preserve">What is the cumulative percent of Physicians and Midwives trained on immediate postpartum placement of </w:t>
      </w:r>
      <w:r>
        <w:rPr>
          <w:rFonts w:cstheme="minorHAnsi"/>
          <w:b/>
          <w:bCs/>
        </w:rPr>
        <w:t>IUDs</w:t>
      </w:r>
      <w:r>
        <w:rPr>
          <w:rFonts w:cstheme="minorHAnsi"/>
        </w:rPr>
        <w:t>?</w:t>
      </w:r>
    </w:p>
    <w:p w14:paraId="3C137AE8" w14:textId="77777777" w:rsidR="00306B55" w:rsidRDefault="00306B55" w:rsidP="00B515BB">
      <w:pPr>
        <w:pStyle w:val="ListParagraph"/>
        <w:numPr>
          <w:ilvl w:val="0"/>
          <w:numId w:val="7"/>
        </w:numPr>
        <w:spacing w:after="0" w:line="259" w:lineRule="auto"/>
        <w:rPr>
          <w:rFonts w:cstheme="minorHAnsi"/>
        </w:rPr>
      </w:pPr>
      <w:r>
        <w:rPr>
          <w:rFonts w:cstheme="minorHAnsi"/>
        </w:rPr>
        <w:t>Dropdown list</w:t>
      </w:r>
    </w:p>
    <w:p w14:paraId="525EEB06" w14:textId="77777777" w:rsidR="00306B55" w:rsidRPr="00576C52" w:rsidRDefault="00306B55" w:rsidP="00B515BB">
      <w:pPr>
        <w:pStyle w:val="ListParagraph"/>
        <w:numPr>
          <w:ilvl w:val="1"/>
          <w:numId w:val="7"/>
        </w:numPr>
        <w:spacing w:after="0" w:line="259" w:lineRule="auto"/>
      </w:pPr>
      <w:r>
        <w:rPr>
          <w:rFonts w:cstheme="minorHAnsi"/>
        </w:rPr>
        <w:t>0%, 10%, 20%, 30%, 40%, 50%, 60%, 70%, 80%, 90%, 100%</w:t>
      </w:r>
    </w:p>
    <w:p w14:paraId="1E6B2FBB" w14:textId="77777777" w:rsidR="00306B55" w:rsidRDefault="00306B55" w:rsidP="00306B55">
      <w:pPr>
        <w:spacing w:after="0"/>
      </w:pPr>
    </w:p>
    <w:p w14:paraId="1112D7A7" w14:textId="77777777" w:rsidR="00306B55" w:rsidRPr="006A631A" w:rsidRDefault="00306B55" w:rsidP="00B515BB">
      <w:pPr>
        <w:pStyle w:val="ListParagraph"/>
        <w:numPr>
          <w:ilvl w:val="0"/>
          <w:numId w:val="10"/>
        </w:numPr>
        <w:spacing w:after="0" w:line="259" w:lineRule="auto"/>
        <w:rPr>
          <w:rFonts w:cstheme="minorHAnsi"/>
          <w:i/>
          <w:iCs/>
        </w:rPr>
      </w:pPr>
      <w:r>
        <w:rPr>
          <w:rFonts w:cstheme="minorHAnsi"/>
        </w:rPr>
        <w:t xml:space="preserve">What is the cumulative percent of Physicians and Midwives trained on immediate postpartum placement of </w:t>
      </w:r>
      <w:r>
        <w:rPr>
          <w:rFonts w:cstheme="minorHAnsi"/>
          <w:b/>
          <w:bCs/>
        </w:rPr>
        <w:t>implants</w:t>
      </w:r>
      <w:r>
        <w:rPr>
          <w:rFonts w:cstheme="minorHAnsi"/>
        </w:rPr>
        <w:t>?</w:t>
      </w:r>
    </w:p>
    <w:p w14:paraId="1AE7D66C" w14:textId="77777777" w:rsidR="00306B55" w:rsidRDefault="00306B55" w:rsidP="00B515BB">
      <w:pPr>
        <w:pStyle w:val="ListParagraph"/>
        <w:numPr>
          <w:ilvl w:val="0"/>
          <w:numId w:val="7"/>
        </w:numPr>
        <w:spacing w:after="0" w:line="259" w:lineRule="auto"/>
        <w:rPr>
          <w:rFonts w:cstheme="minorHAnsi"/>
        </w:rPr>
      </w:pPr>
      <w:r>
        <w:rPr>
          <w:rFonts w:cstheme="minorHAnsi"/>
        </w:rPr>
        <w:t>Dropdown list</w:t>
      </w:r>
    </w:p>
    <w:p w14:paraId="4B199BEA" w14:textId="77777777" w:rsidR="00306B55" w:rsidRPr="00576C52" w:rsidRDefault="00306B55" w:rsidP="00B515BB">
      <w:pPr>
        <w:pStyle w:val="ListParagraph"/>
        <w:numPr>
          <w:ilvl w:val="1"/>
          <w:numId w:val="7"/>
        </w:numPr>
        <w:spacing w:after="0" w:line="259" w:lineRule="auto"/>
      </w:pPr>
      <w:r>
        <w:rPr>
          <w:rFonts w:cstheme="minorHAnsi"/>
        </w:rPr>
        <w:t>0%, 10%, 20%, 30%, 40%, 50%, 60%, 70%, 80%, 90%, 100%</w:t>
      </w:r>
    </w:p>
    <w:p w14:paraId="307F4011" w14:textId="77777777" w:rsidR="00306B55" w:rsidRDefault="00306B55" w:rsidP="00306B55">
      <w:pPr>
        <w:spacing w:after="0"/>
      </w:pPr>
    </w:p>
    <w:p w14:paraId="1CC9A0C6" w14:textId="77777777" w:rsidR="00306B55" w:rsidRPr="006A631A" w:rsidRDefault="00306B55" w:rsidP="00B515BB">
      <w:pPr>
        <w:pStyle w:val="ListParagraph"/>
        <w:numPr>
          <w:ilvl w:val="0"/>
          <w:numId w:val="10"/>
        </w:numPr>
        <w:spacing w:after="0" w:line="259" w:lineRule="auto"/>
        <w:rPr>
          <w:rFonts w:cstheme="minorHAnsi"/>
          <w:i/>
          <w:iCs/>
        </w:rPr>
      </w:pPr>
      <w:r>
        <w:rPr>
          <w:rFonts w:cstheme="minorHAnsi"/>
        </w:rPr>
        <w:t>What is the cumulative percent of Nurses trained on immediate postpartum placement evidence and protocols?</w:t>
      </w:r>
    </w:p>
    <w:p w14:paraId="7E29822D" w14:textId="77777777" w:rsidR="00306B55" w:rsidRDefault="00306B55" w:rsidP="00B515BB">
      <w:pPr>
        <w:pStyle w:val="ListParagraph"/>
        <w:numPr>
          <w:ilvl w:val="0"/>
          <w:numId w:val="7"/>
        </w:numPr>
        <w:spacing w:after="0" w:line="259" w:lineRule="auto"/>
        <w:rPr>
          <w:rFonts w:cstheme="minorHAnsi"/>
        </w:rPr>
      </w:pPr>
      <w:r>
        <w:rPr>
          <w:rFonts w:cstheme="minorHAnsi"/>
        </w:rPr>
        <w:t>Dropdown list</w:t>
      </w:r>
    </w:p>
    <w:p w14:paraId="1973E5AC" w14:textId="77777777" w:rsidR="00306B55" w:rsidRPr="00200A90" w:rsidRDefault="00306B55" w:rsidP="00B515BB">
      <w:pPr>
        <w:pStyle w:val="ListParagraph"/>
        <w:numPr>
          <w:ilvl w:val="1"/>
          <w:numId w:val="7"/>
        </w:numPr>
        <w:spacing w:after="0" w:line="259" w:lineRule="auto"/>
      </w:pPr>
      <w:r>
        <w:rPr>
          <w:rFonts w:cstheme="minorHAnsi"/>
        </w:rPr>
        <w:t>0%, 10%, 20%, 30%, 40%, 50%, 60%, 70%, 80%, 90%, 100%</w:t>
      </w:r>
    </w:p>
    <w:p w14:paraId="0E3EAB90" w14:textId="77777777" w:rsidR="00306B55" w:rsidRPr="00200A90" w:rsidRDefault="00306B55" w:rsidP="00306B55">
      <w:pPr>
        <w:spacing w:after="0"/>
      </w:pPr>
    </w:p>
    <w:p w14:paraId="15487002" w14:textId="77777777" w:rsidR="00306B55" w:rsidRPr="006A631A" w:rsidRDefault="00306B55" w:rsidP="00B515BB">
      <w:pPr>
        <w:pStyle w:val="ListParagraph"/>
        <w:numPr>
          <w:ilvl w:val="0"/>
          <w:numId w:val="10"/>
        </w:numPr>
        <w:spacing w:after="0" w:line="259" w:lineRule="auto"/>
        <w:rPr>
          <w:rFonts w:cstheme="minorHAnsi"/>
          <w:i/>
          <w:iCs/>
        </w:rPr>
      </w:pPr>
      <w:r>
        <w:rPr>
          <w:rFonts w:cstheme="minorHAnsi"/>
        </w:rPr>
        <w:t>What is the cumulative percent of Lactation Consultants trained on immediate postpartum placement evidence and protocols?</w:t>
      </w:r>
    </w:p>
    <w:p w14:paraId="16FDB527" w14:textId="77777777" w:rsidR="00306B55" w:rsidRDefault="00306B55" w:rsidP="00B515BB">
      <w:pPr>
        <w:pStyle w:val="ListParagraph"/>
        <w:numPr>
          <w:ilvl w:val="0"/>
          <w:numId w:val="7"/>
        </w:numPr>
        <w:spacing w:after="0" w:line="259" w:lineRule="auto"/>
        <w:rPr>
          <w:rFonts w:cstheme="minorHAnsi"/>
        </w:rPr>
      </w:pPr>
      <w:r>
        <w:rPr>
          <w:rFonts w:cstheme="minorHAnsi"/>
        </w:rPr>
        <w:t>Dropdown list</w:t>
      </w:r>
    </w:p>
    <w:p w14:paraId="1E1B4408" w14:textId="77777777" w:rsidR="00306B55" w:rsidRPr="00200A90" w:rsidRDefault="00306B55" w:rsidP="00B515BB">
      <w:pPr>
        <w:pStyle w:val="ListParagraph"/>
        <w:numPr>
          <w:ilvl w:val="1"/>
          <w:numId w:val="7"/>
        </w:numPr>
        <w:spacing w:after="0" w:line="259" w:lineRule="auto"/>
      </w:pPr>
      <w:r>
        <w:rPr>
          <w:rFonts w:cstheme="minorHAnsi"/>
        </w:rPr>
        <w:t>0%, 10%, 20%, 30%, 40%, 50%, 60%, 70%, 80%, 90%, 100%</w:t>
      </w:r>
    </w:p>
    <w:p w14:paraId="170D967D" w14:textId="77777777" w:rsidR="00306B55" w:rsidRPr="00200A90" w:rsidRDefault="00306B55" w:rsidP="00306B55">
      <w:pPr>
        <w:spacing w:after="0"/>
      </w:pPr>
    </w:p>
    <w:p w14:paraId="7F52F9FF" w14:textId="77777777" w:rsidR="00306B55" w:rsidRPr="006A631A" w:rsidRDefault="00306B55" w:rsidP="00B515BB">
      <w:pPr>
        <w:pStyle w:val="ListParagraph"/>
        <w:numPr>
          <w:ilvl w:val="0"/>
          <w:numId w:val="10"/>
        </w:numPr>
        <w:spacing w:after="0" w:line="259" w:lineRule="auto"/>
        <w:rPr>
          <w:rFonts w:cstheme="minorHAnsi"/>
          <w:i/>
          <w:iCs/>
        </w:rPr>
      </w:pPr>
      <w:r>
        <w:rPr>
          <w:rFonts w:cstheme="minorHAnsi"/>
        </w:rPr>
        <w:t>What is the cumulative percent of Social Workers trained on immediate postpartum placement evidence and protocols?</w:t>
      </w:r>
    </w:p>
    <w:p w14:paraId="2D4D9B82" w14:textId="77777777" w:rsidR="00306B55" w:rsidRDefault="00306B55" w:rsidP="00B515BB">
      <w:pPr>
        <w:pStyle w:val="ListParagraph"/>
        <w:numPr>
          <w:ilvl w:val="0"/>
          <w:numId w:val="7"/>
        </w:numPr>
        <w:spacing w:after="0" w:line="259" w:lineRule="auto"/>
        <w:rPr>
          <w:rFonts w:cstheme="minorHAnsi"/>
        </w:rPr>
      </w:pPr>
      <w:r>
        <w:rPr>
          <w:rFonts w:cstheme="minorHAnsi"/>
        </w:rPr>
        <w:t>Dropdown list</w:t>
      </w:r>
    </w:p>
    <w:p w14:paraId="1553850C" w14:textId="77777777" w:rsidR="00306B55" w:rsidRPr="00200A90" w:rsidRDefault="00306B55" w:rsidP="00B515BB">
      <w:pPr>
        <w:pStyle w:val="ListParagraph"/>
        <w:numPr>
          <w:ilvl w:val="1"/>
          <w:numId w:val="7"/>
        </w:numPr>
        <w:spacing w:after="0" w:line="259" w:lineRule="auto"/>
      </w:pPr>
      <w:r>
        <w:rPr>
          <w:rFonts w:cstheme="minorHAnsi"/>
        </w:rPr>
        <w:t>0%, 10%, 20%, 30%, 40%, 50%, 60%, 70%, 80%, 90%, 100%</w:t>
      </w:r>
    </w:p>
    <w:p w14:paraId="4023E764" w14:textId="77777777" w:rsidR="00306B55" w:rsidRPr="006A631A" w:rsidRDefault="00306B55" w:rsidP="00306B55">
      <w:pPr>
        <w:spacing w:after="0"/>
      </w:pPr>
    </w:p>
    <w:p w14:paraId="35811A6B" w14:textId="77777777" w:rsidR="00306B55" w:rsidRDefault="00306B55" w:rsidP="00306B55">
      <w:pPr>
        <w:jc w:val="center"/>
        <w:sectPr w:rsidR="00306B55" w:rsidSect="000B28D6">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pPr>
    </w:p>
    <w:p w14:paraId="18F3D142" w14:textId="77777777" w:rsidR="00306B55" w:rsidRPr="00C654B4" w:rsidRDefault="00306B55" w:rsidP="00306B55">
      <w:pPr>
        <w:jc w:val="center"/>
      </w:pPr>
      <w:r>
        <w:rPr>
          <w:noProof/>
        </w:rPr>
        <w:lastRenderedPageBreak/>
        <w:drawing>
          <wp:inline distT="0" distB="0" distL="0" distR="0" wp14:anchorId="48E01404" wp14:editId="576CB92A">
            <wp:extent cx="4105275" cy="1600200"/>
            <wp:effectExtent l="0" t="0" r="0" b="0"/>
            <wp:docPr id="3" name="Picture 3"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5CAF8726" w14:textId="77777777" w:rsidR="00306B55" w:rsidRDefault="00306B55" w:rsidP="00306B55">
      <w:pPr>
        <w:rPr>
          <w:b/>
        </w:rPr>
      </w:pPr>
    </w:p>
    <w:p w14:paraId="54E0A328" w14:textId="3A255E6D" w:rsidR="00306B55" w:rsidRPr="007B0535" w:rsidRDefault="00306B55" w:rsidP="00306B55">
      <w:pPr>
        <w:jc w:val="center"/>
        <w:rPr>
          <w:b/>
          <w:bCs/>
          <w:i/>
          <w:color w:val="1B75BC"/>
          <w:sz w:val="52"/>
          <w:szCs w:val="40"/>
        </w:rPr>
      </w:pPr>
      <w:r>
        <w:rPr>
          <w:b/>
          <w:bCs/>
          <w:i/>
          <w:color w:val="1B75BC"/>
          <w:sz w:val="52"/>
          <w:szCs w:val="40"/>
        </w:rPr>
        <w:t xml:space="preserve">Immediate Postpartum LARC </w:t>
      </w:r>
      <w:r>
        <w:rPr>
          <w:b/>
          <w:bCs/>
          <w:i/>
          <w:color w:val="1B75BC"/>
          <w:sz w:val="52"/>
          <w:szCs w:val="40"/>
        </w:rPr>
        <w:br/>
      </w:r>
      <w:r>
        <w:rPr>
          <w:b/>
          <w:bCs/>
          <w:i/>
          <w:color w:val="D56283"/>
          <w:sz w:val="52"/>
          <w:szCs w:val="40"/>
        </w:rPr>
        <w:t>Process Measures and Specifications</w:t>
      </w:r>
    </w:p>
    <w:p w14:paraId="7B62D0DE" w14:textId="46A453A3" w:rsidR="00306B55" w:rsidRDefault="00306B55" w:rsidP="00DF4CD8"/>
    <w:p w14:paraId="29297E77" w14:textId="37E56470" w:rsidR="00306B55" w:rsidRDefault="00306B55" w:rsidP="00DF4CD8"/>
    <w:p w14:paraId="764AE1EB" w14:textId="31C9EE48" w:rsidR="00306B55" w:rsidRDefault="00306B55" w:rsidP="00DF4CD8"/>
    <w:p w14:paraId="2AC70804" w14:textId="308B3C59" w:rsidR="00306B55" w:rsidRDefault="00306B55" w:rsidP="00DF4CD8"/>
    <w:p w14:paraId="6896F354" w14:textId="0201C4EC" w:rsidR="00306B55" w:rsidRDefault="00306B55" w:rsidP="00DF4CD8"/>
    <w:p w14:paraId="18EC3853" w14:textId="39399089" w:rsidR="00306B55" w:rsidRDefault="00306B55" w:rsidP="00DF4CD8"/>
    <w:p w14:paraId="706AB414" w14:textId="694D56E3" w:rsidR="00306B55" w:rsidRDefault="00306B55" w:rsidP="00DF4CD8"/>
    <w:p w14:paraId="570B2059" w14:textId="60E4E706" w:rsidR="00306B55" w:rsidRDefault="00306B55" w:rsidP="00DF4CD8"/>
    <w:p w14:paraId="0F773A4E" w14:textId="785B5327" w:rsidR="00306B55" w:rsidRPr="00DF4CD8" w:rsidRDefault="00306B55" w:rsidP="00DF4CD8"/>
    <w:tbl>
      <w:tblPr>
        <w:tblStyle w:val="TableGrid"/>
        <w:tblW w:w="12955" w:type="dxa"/>
        <w:tblBorders>
          <w:top w:val="single" w:sz="4" w:space="0" w:color="D56283"/>
          <w:left w:val="single" w:sz="4" w:space="0" w:color="D56283"/>
          <w:bottom w:val="single" w:sz="4" w:space="0" w:color="D56283"/>
          <w:right w:val="single" w:sz="4" w:space="0" w:color="D56283"/>
          <w:insideH w:val="single" w:sz="4" w:space="0" w:color="D56283"/>
          <w:insideV w:val="single" w:sz="4" w:space="0" w:color="D56283"/>
        </w:tblBorders>
        <w:tblLayout w:type="fixed"/>
        <w:tblLook w:val="04A0" w:firstRow="1" w:lastRow="0" w:firstColumn="1" w:lastColumn="0" w:noHBand="0" w:noVBand="1"/>
      </w:tblPr>
      <w:tblGrid>
        <w:gridCol w:w="1795"/>
        <w:gridCol w:w="1564"/>
        <w:gridCol w:w="1573"/>
        <w:gridCol w:w="1284"/>
        <w:gridCol w:w="6739"/>
      </w:tblGrid>
      <w:tr w:rsidR="005D597C" w:rsidRPr="00CC1089" w14:paraId="4619B221" w14:textId="77777777" w:rsidTr="00A87F64">
        <w:trPr>
          <w:tblHeader/>
        </w:trPr>
        <w:tc>
          <w:tcPr>
            <w:tcW w:w="1795" w:type="dxa"/>
            <w:shd w:val="clear" w:color="auto" w:fill="DBE5F1" w:themeFill="accent1" w:themeFillTint="33"/>
          </w:tcPr>
          <w:p w14:paraId="6C73460C" w14:textId="50E6BCF2" w:rsidR="005D597C" w:rsidRPr="00306B55" w:rsidRDefault="005D597C" w:rsidP="00471E2A">
            <w:pPr>
              <w:rPr>
                <w:b/>
                <w:bCs/>
              </w:rPr>
            </w:pPr>
            <w:r w:rsidRPr="00306B55">
              <w:rPr>
                <w:b/>
                <w:bCs/>
              </w:rPr>
              <w:lastRenderedPageBreak/>
              <w:t>Metric</w:t>
            </w:r>
          </w:p>
        </w:tc>
        <w:tc>
          <w:tcPr>
            <w:tcW w:w="1564" w:type="dxa"/>
            <w:shd w:val="clear" w:color="auto" w:fill="DBE5F1" w:themeFill="accent1" w:themeFillTint="33"/>
          </w:tcPr>
          <w:p w14:paraId="1D533D69" w14:textId="2ED7DA11" w:rsidR="005D597C" w:rsidRPr="00306B55" w:rsidRDefault="005D597C" w:rsidP="00B5128B">
            <w:pPr>
              <w:rPr>
                <w:b/>
                <w:bCs/>
              </w:rPr>
            </w:pPr>
            <w:r w:rsidRPr="00306B55">
              <w:rPr>
                <w:b/>
                <w:bCs/>
              </w:rPr>
              <w:t>Numerator (among the denominator)</w:t>
            </w:r>
          </w:p>
        </w:tc>
        <w:tc>
          <w:tcPr>
            <w:tcW w:w="1573" w:type="dxa"/>
            <w:shd w:val="clear" w:color="auto" w:fill="DBE5F1" w:themeFill="accent1" w:themeFillTint="33"/>
          </w:tcPr>
          <w:p w14:paraId="1D67B326" w14:textId="77777777" w:rsidR="005D597C" w:rsidRPr="00306B55" w:rsidRDefault="005D597C" w:rsidP="00471E2A">
            <w:pPr>
              <w:rPr>
                <w:b/>
                <w:bCs/>
              </w:rPr>
            </w:pPr>
            <w:r w:rsidRPr="00306B55">
              <w:rPr>
                <w:b/>
                <w:bCs/>
              </w:rPr>
              <w:t>Denominator</w:t>
            </w:r>
          </w:p>
        </w:tc>
        <w:tc>
          <w:tcPr>
            <w:tcW w:w="1284" w:type="dxa"/>
            <w:shd w:val="clear" w:color="auto" w:fill="DBE5F1" w:themeFill="accent1" w:themeFillTint="33"/>
          </w:tcPr>
          <w:p w14:paraId="2E506FA7" w14:textId="77777777" w:rsidR="005D597C" w:rsidRPr="00306B55" w:rsidRDefault="005D597C" w:rsidP="00471E2A">
            <w:pPr>
              <w:rPr>
                <w:b/>
                <w:bCs/>
              </w:rPr>
            </w:pPr>
            <w:r w:rsidRPr="00306B55">
              <w:rPr>
                <w:b/>
                <w:bCs/>
              </w:rPr>
              <w:t>Data Source</w:t>
            </w:r>
          </w:p>
        </w:tc>
        <w:tc>
          <w:tcPr>
            <w:tcW w:w="6739" w:type="dxa"/>
            <w:shd w:val="clear" w:color="auto" w:fill="DBE5F1" w:themeFill="accent1" w:themeFillTint="33"/>
          </w:tcPr>
          <w:p w14:paraId="5ED83202" w14:textId="2AF74BEA" w:rsidR="005D597C" w:rsidRPr="00306B55" w:rsidRDefault="005D597C" w:rsidP="00471E2A">
            <w:pPr>
              <w:rPr>
                <w:b/>
                <w:bCs/>
              </w:rPr>
            </w:pPr>
            <w:r w:rsidRPr="00306B55">
              <w:rPr>
                <w:b/>
                <w:bCs/>
              </w:rPr>
              <w:t>Guidance and FAQs</w:t>
            </w:r>
          </w:p>
        </w:tc>
      </w:tr>
      <w:tr w:rsidR="005D597C" w:rsidRPr="00FF543F" w14:paraId="52FDA655" w14:textId="77777777" w:rsidTr="00A87F64">
        <w:tc>
          <w:tcPr>
            <w:tcW w:w="1795" w:type="dxa"/>
          </w:tcPr>
          <w:p w14:paraId="3253A90B" w14:textId="4FE0E322" w:rsidR="005D597C" w:rsidRPr="00306B55" w:rsidRDefault="005D597C" w:rsidP="007A6517">
            <w:pPr>
              <w:tabs>
                <w:tab w:val="left" w:pos="1811"/>
              </w:tabs>
              <w:rPr>
                <w:b/>
                <w:bCs/>
              </w:rPr>
            </w:pPr>
            <w:r w:rsidRPr="00306B55">
              <w:rPr>
                <w:b/>
                <w:bCs/>
              </w:rPr>
              <w:t>Percentage of eligible individuals who received IPLARC</w:t>
            </w:r>
          </w:p>
          <w:p w14:paraId="1A44F274" w14:textId="77777777" w:rsidR="005D597C" w:rsidRPr="00306B55" w:rsidRDefault="005D597C" w:rsidP="007A6517">
            <w:pPr>
              <w:tabs>
                <w:tab w:val="left" w:pos="1811"/>
              </w:tabs>
              <w:rPr>
                <w:b/>
                <w:bCs/>
              </w:rPr>
            </w:pPr>
          </w:p>
          <w:p w14:paraId="13540B93" w14:textId="77777777" w:rsidR="005D597C" w:rsidRPr="00306B55" w:rsidRDefault="005D597C" w:rsidP="00D63B86">
            <w:pPr>
              <w:tabs>
                <w:tab w:val="left" w:pos="1811"/>
              </w:tabs>
              <w:rPr>
                <w:b/>
                <w:bCs/>
              </w:rPr>
            </w:pPr>
          </w:p>
          <w:p w14:paraId="1121068D" w14:textId="7713E28A" w:rsidR="005D597C" w:rsidRPr="00306B55" w:rsidRDefault="005D597C" w:rsidP="00D63B86">
            <w:pPr>
              <w:tabs>
                <w:tab w:val="left" w:pos="1811"/>
              </w:tabs>
              <w:rPr>
                <w:b/>
                <w:bCs/>
              </w:rPr>
            </w:pPr>
          </w:p>
        </w:tc>
        <w:tc>
          <w:tcPr>
            <w:tcW w:w="1564" w:type="dxa"/>
          </w:tcPr>
          <w:p w14:paraId="4BE08335" w14:textId="30B5E6FB" w:rsidR="005D597C" w:rsidRPr="00F755F6" w:rsidRDefault="005D597C" w:rsidP="00471E2A">
            <w:pPr>
              <w:rPr>
                <w:bCs/>
              </w:rPr>
            </w:pPr>
            <w:r w:rsidRPr="00BE437C">
              <w:rPr>
                <w:bCs/>
              </w:rPr>
              <w:t>Number of LARC devices placed prior to discharge</w:t>
            </w:r>
          </w:p>
        </w:tc>
        <w:tc>
          <w:tcPr>
            <w:tcW w:w="1573" w:type="dxa"/>
          </w:tcPr>
          <w:p w14:paraId="73BE03FF" w14:textId="723BABB1" w:rsidR="005D597C" w:rsidRPr="00F755F6" w:rsidRDefault="005D597C" w:rsidP="005D597C">
            <w:pPr>
              <w:rPr>
                <w:bCs/>
              </w:rPr>
            </w:pPr>
            <w:r>
              <w:rPr>
                <w:bCs/>
              </w:rPr>
              <w:t>Number of postpartum individuals (</w:t>
            </w:r>
            <w:r w:rsidRPr="00BE437C">
              <w:rPr>
                <w:bCs/>
              </w:rPr>
              <w:t>aged 15-44 years who had a live birth) who desired IPLARC placement</w:t>
            </w:r>
          </w:p>
        </w:tc>
        <w:tc>
          <w:tcPr>
            <w:tcW w:w="1284" w:type="dxa"/>
          </w:tcPr>
          <w:p w14:paraId="5BAC4E5D" w14:textId="51AF5714" w:rsidR="005D597C" w:rsidRPr="00F755F6" w:rsidRDefault="005D597C" w:rsidP="00471E2A">
            <w:pPr>
              <w:rPr>
                <w:bCs/>
              </w:rPr>
            </w:pPr>
            <w:r>
              <w:rPr>
                <w:bCs/>
              </w:rPr>
              <w:t>EHR</w:t>
            </w:r>
          </w:p>
        </w:tc>
        <w:tc>
          <w:tcPr>
            <w:tcW w:w="6739" w:type="dxa"/>
          </w:tcPr>
          <w:p w14:paraId="34B88AA4" w14:textId="77777777" w:rsidR="00306B55" w:rsidRDefault="00306B55" w:rsidP="00306B55">
            <w:pPr>
              <w:rPr>
                <w:b/>
                <w:bCs/>
              </w:rPr>
            </w:pPr>
            <w:r w:rsidRPr="00224333">
              <w:rPr>
                <w:b/>
                <w:bCs/>
              </w:rPr>
              <w:t xml:space="preserve">Report on a </w:t>
            </w:r>
            <w:r>
              <w:rPr>
                <w:b/>
                <w:bCs/>
              </w:rPr>
              <w:t>quarterly</w:t>
            </w:r>
            <w:r w:rsidRPr="00224333">
              <w:rPr>
                <w:b/>
                <w:bCs/>
              </w:rPr>
              <w:t xml:space="preserve"> basis</w:t>
            </w:r>
          </w:p>
          <w:p w14:paraId="26AB963D" w14:textId="77777777" w:rsidR="00306B55" w:rsidRDefault="00306B55" w:rsidP="00306B55">
            <w:pPr>
              <w:rPr>
                <w:b/>
                <w:bCs/>
              </w:rPr>
            </w:pPr>
          </w:p>
          <w:p w14:paraId="1FAF61C7" w14:textId="77777777" w:rsidR="00306B55" w:rsidRPr="00C44C4E" w:rsidRDefault="00306B55" w:rsidP="00306B55">
            <w:pPr>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1B034781" w14:textId="6271635C" w:rsidR="005D597C" w:rsidRDefault="005D597C" w:rsidP="001662F1">
            <w:pPr>
              <w:rPr>
                <w:bCs/>
              </w:rPr>
            </w:pPr>
          </w:p>
          <w:p w14:paraId="32FDA62D" w14:textId="0A926C8C" w:rsidR="00A87F64" w:rsidRPr="00A87F64" w:rsidRDefault="00A87F64" w:rsidP="001662F1">
            <w:pPr>
              <w:rPr>
                <w:rFonts w:cstheme="minorHAnsi"/>
                <w:bCs/>
                <w:iCs/>
              </w:rPr>
            </w:pPr>
            <w:r w:rsidRPr="009055AA">
              <w:rPr>
                <w:rFonts w:cstheme="minorHAnsi"/>
                <w:bCs/>
                <w:iCs/>
              </w:rPr>
              <w:t xml:space="preserve">In </w:t>
            </w:r>
            <w:r w:rsidR="00D054F7">
              <w:rPr>
                <w:rFonts w:cstheme="minorHAnsi"/>
                <w:bCs/>
                <w:iCs/>
              </w:rPr>
              <w:t>LifeQI</w:t>
            </w:r>
            <w:r w:rsidRPr="009055AA">
              <w:rPr>
                <w:rFonts w:cstheme="minorHAnsi"/>
                <w:bCs/>
                <w:iCs/>
              </w:rPr>
              <w:t xml:space="preserve">, please enter the </w:t>
            </w:r>
            <w:r>
              <w:rPr>
                <w:rFonts w:cstheme="minorHAnsi"/>
                <w:bCs/>
                <w:iCs/>
              </w:rPr>
              <w:t>quarterly data</w:t>
            </w:r>
            <w:r w:rsidRPr="009055AA">
              <w:rPr>
                <w:rFonts w:cstheme="minorHAnsi"/>
                <w:bCs/>
                <w:iCs/>
              </w:rPr>
              <w:t xml:space="preserve"> in the last month of the </w:t>
            </w:r>
            <w:r>
              <w:rPr>
                <w:rFonts w:cstheme="minorHAnsi"/>
                <w:bCs/>
                <w:iCs/>
              </w:rPr>
              <w:t xml:space="preserve">quarter. </w:t>
            </w:r>
            <w:r w:rsidRPr="009055AA">
              <w:rPr>
                <w:rFonts w:cstheme="minorHAnsi"/>
                <w:bCs/>
                <w:iCs/>
              </w:rPr>
              <w:t xml:space="preserve"> </w:t>
            </w:r>
          </w:p>
          <w:p w14:paraId="7E8EE717" w14:textId="77777777" w:rsidR="00A87F64" w:rsidRDefault="00A87F64" w:rsidP="001662F1">
            <w:pPr>
              <w:rPr>
                <w:bCs/>
              </w:rPr>
            </w:pPr>
          </w:p>
          <w:p w14:paraId="35EF41A9" w14:textId="5ED49C80" w:rsidR="005D597C" w:rsidRPr="005939DC" w:rsidRDefault="005D597C" w:rsidP="001662F1">
            <w:pPr>
              <w:rPr>
                <w:bCs/>
              </w:rPr>
            </w:pPr>
            <w:r>
              <w:rPr>
                <w:bCs/>
              </w:rPr>
              <w:t>You may also</w:t>
            </w:r>
            <w:r w:rsidRPr="005939DC">
              <w:rPr>
                <w:bCs/>
              </w:rPr>
              <w:t xml:space="preserve"> trac</w:t>
            </w:r>
            <w:r>
              <w:rPr>
                <w:bCs/>
              </w:rPr>
              <w:t xml:space="preserve">k LARC receipt through the </w:t>
            </w:r>
            <w:r w:rsidRPr="005939DC">
              <w:rPr>
                <w:bCs/>
              </w:rPr>
              <w:t>medication administration record</w:t>
            </w:r>
            <w:r>
              <w:rPr>
                <w:bCs/>
              </w:rPr>
              <w:t xml:space="preserve"> (MAR).</w:t>
            </w:r>
          </w:p>
          <w:p w14:paraId="1D5C72C4" w14:textId="77777777" w:rsidR="005D597C" w:rsidRPr="005939DC" w:rsidRDefault="005D597C" w:rsidP="001662F1">
            <w:pPr>
              <w:rPr>
                <w:bCs/>
              </w:rPr>
            </w:pPr>
          </w:p>
          <w:p w14:paraId="0B227E84" w14:textId="27E5C2BF" w:rsidR="005D597C" w:rsidRDefault="005D597C" w:rsidP="001662F1">
            <w:pPr>
              <w:rPr>
                <w:bCs/>
              </w:rPr>
            </w:pPr>
            <w:r>
              <w:rPr>
                <w:bCs/>
              </w:rPr>
              <w:t>You m</w:t>
            </w:r>
            <w:r w:rsidRPr="005939DC">
              <w:rPr>
                <w:bCs/>
              </w:rPr>
              <w:t>ay need to add new forms of documentation to EHR to determine patients</w:t>
            </w:r>
            <w:r>
              <w:rPr>
                <w:bCs/>
              </w:rPr>
              <w:t>’</w:t>
            </w:r>
            <w:r w:rsidRPr="005939DC">
              <w:rPr>
                <w:bCs/>
              </w:rPr>
              <w:t xml:space="preserve"> </w:t>
            </w:r>
            <w:r w:rsidRPr="005939DC">
              <w:rPr>
                <w:bCs/>
                <w:i/>
                <w:iCs/>
              </w:rPr>
              <w:t xml:space="preserve">desire </w:t>
            </w:r>
            <w:r w:rsidRPr="005939DC">
              <w:rPr>
                <w:bCs/>
              </w:rPr>
              <w:t xml:space="preserve">for IPLARC. For example, </w:t>
            </w:r>
            <w:r>
              <w:rPr>
                <w:bCs/>
              </w:rPr>
              <w:t>you may add the question,</w:t>
            </w:r>
            <w:r w:rsidRPr="005939DC">
              <w:rPr>
                <w:bCs/>
              </w:rPr>
              <w:t xml:space="preserve"> “What, if any, type of contraception do you desire immediately postpartum?” to prenatal care and admission to L&amp;D</w:t>
            </w:r>
            <w:r>
              <w:rPr>
                <w:bCs/>
              </w:rPr>
              <w:t xml:space="preserve"> forms</w:t>
            </w:r>
            <w:r w:rsidRPr="005939DC">
              <w:rPr>
                <w:bCs/>
              </w:rPr>
              <w:t>.</w:t>
            </w:r>
            <w:r>
              <w:rPr>
                <w:bCs/>
              </w:rPr>
              <w:t xml:space="preserve"> Please click </w:t>
            </w:r>
            <w:hyperlink r:id="rId15" w:history="1">
              <w:r w:rsidRPr="005939DC">
                <w:rPr>
                  <w:rStyle w:val="Hyperlink"/>
                  <w:bCs/>
                </w:rPr>
                <w:t>here</w:t>
              </w:r>
            </w:hyperlink>
            <w:r>
              <w:rPr>
                <w:bCs/>
              </w:rPr>
              <w:t xml:space="preserve"> for examples of Contraceptive Counseling SmartForm and Postpartum Contraceptive Order Sets from Michigan.  </w:t>
            </w:r>
          </w:p>
          <w:p w14:paraId="70002FCE" w14:textId="77777777" w:rsidR="005D597C" w:rsidRDefault="005D597C" w:rsidP="001662F1">
            <w:pPr>
              <w:rPr>
                <w:bCs/>
              </w:rPr>
            </w:pPr>
          </w:p>
          <w:p w14:paraId="115903BB" w14:textId="77777777" w:rsidR="005D597C" w:rsidRDefault="005D597C" w:rsidP="00B5128B">
            <w:pPr>
              <w:rPr>
                <w:bCs/>
              </w:rPr>
            </w:pPr>
            <w:r>
              <w:rPr>
                <w:bCs/>
              </w:rPr>
              <w:t xml:space="preserve">While waiting for these types of EHR changes to take place, the PA PQC suggests to track and report the number of LARC devices being placed over time (i.e., just enter the numerator among </w:t>
            </w:r>
            <w:r w:rsidRPr="00BE437C">
              <w:rPr>
                <w:bCs/>
              </w:rPr>
              <w:t xml:space="preserve">postpartum </w:t>
            </w:r>
            <w:r>
              <w:rPr>
                <w:bCs/>
              </w:rPr>
              <w:t xml:space="preserve">individuals </w:t>
            </w:r>
            <w:r w:rsidRPr="00BE437C">
              <w:rPr>
                <w:bCs/>
              </w:rPr>
              <w:t>aged 15-44 years who had a live birth)</w:t>
            </w:r>
            <w:r>
              <w:rPr>
                <w:bCs/>
              </w:rPr>
              <w:t>.</w:t>
            </w:r>
          </w:p>
          <w:p w14:paraId="1B6070D0" w14:textId="77777777" w:rsidR="00A87F64" w:rsidRDefault="00A87F64" w:rsidP="00B5128B">
            <w:pPr>
              <w:rPr>
                <w:bCs/>
              </w:rPr>
            </w:pPr>
          </w:p>
          <w:p w14:paraId="41FB5C37" w14:textId="77777777" w:rsidR="00A87F64" w:rsidRDefault="00A87F64" w:rsidP="00B5128B">
            <w:pPr>
              <w:rPr>
                <w:bCs/>
              </w:rPr>
            </w:pPr>
          </w:p>
          <w:p w14:paraId="16BAF5A8" w14:textId="77777777" w:rsidR="00A87F64" w:rsidRDefault="00A87F64" w:rsidP="00B5128B">
            <w:pPr>
              <w:rPr>
                <w:bCs/>
              </w:rPr>
            </w:pPr>
          </w:p>
          <w:p w14:paraId="42D0BE42" w14:textId="2CA9C286" w:rsidR="00A87F64" w:rsidRDefault="00A87F64" w:rsidP="00B5128B">
            <w:pPr>
              <w:rPr>
                <w:bCs/>
              </w:rPr>
            </w:pPr>
          </w:p>
          <w:p w14:paraId="07985AA9" w14:textId="77777777" w:rsidR="00A87F64" w:rsidRDefault="00A87F64" w:rsidP="00B5128B">
            <w:pPr>
              <w:rPr>
                <w:bCs/>
              </w:rPr>
            </w:pPr>
          </w:p>
          <w:p w14:paraId="28C64010" w14:textId="1D6EE841" w:rsidR="00A87F64" w:rsidRPr="0036481B" w:rsidRDefault="00A87F64" w:rsidP="00B5128B">
            <w:pPr>
              <w:rPr>
                <w:bCs/>
              </w:rPr>
            </w:pPr>
          </w:p>
        </w:tc>
      </w:tr>
      <w:tr w:rsidR="005D597C" w:rsidRPr="00FF543F" w14:paraId="4C832995" w14:textId="77777777" w:rsidTr="00A87F64">
        <w:tc>
          <w:tcPr>
            <w:tcW w:w="1795" w:type="dxa"/>
          </w:tcPr>
          <w:p w14:paraId="5DD1EFD8" w14:textId="7DA26D41" w:rsidR="005D597C" w:rsidRPr="00306B55" w:rsidRDefault="005D597C" w:rsidP="00BE437C">
            <w:pPr>
              <w:tabs>
                <w:tab w:val="left" w:pos="1811"/>
              </w:tabs>
              <w:rPr>
                <w:b/>
                <w:bCs/>
              </w:rPr>
            </w:pPr>
            <w:r w:rsidRPr="00306B55">
              <w:rPr>
                <w:b/>
                <w:bCs/>
              </w:rPr>
              <w:lastRenderedPageBreak/>
              <w:t>Percentage of eligible individuals with OUD who received IPLARC</w:t>
            </w:r>
          </w:p>
          <w:p w14:paraId="7C8D0538" w14:textId="48F7DDFC" w:rsidR="005D597C" w:rsidRPr="00306B55" w:rsidRDefault="005D597C" w:rsidP="00BE437C">
            <w:pPr>
              <w:tabs>
                <w:tab w:val="left" w:pos="1811"/>
              </w:tabs>
              <w:rPr>
                <w:b/>
                <w:bCs/>
              </w:rPr>
            </w:pPr>
          </w:p>
          <w:p w14:paraId="5B0BD444" w14:textId="77777777" w:rsidR="005D597C" w:rsidRPr="00306B55" w:rsidRDefault="005D597C" w:rsidP="00306B55">
            <w:pPr>
              <w:tabs>
                <w:tab w:val="left" w:pos="1811"/>
              </w:tabs>
              <w:rPr>
                <w:b/>
                <w:bCs/>
              </w:rPr>
            </w:pPr>
          </w:p>
        </w:tc>
        <w:tc>
          <w:tcPr>
            <w:tcW w:w="1564" w:type="dxa"/>
          </w:tcPr>
          <w:p w14:paraId="6FDB1C67" w14:textId="1127CB20" w:rsidR="005D597C" w:rsidRPr="00BE437C" w:rsidRDefault="005D597C" w:rsidP="00471E2A">
            <w:pPr>
              <w:rPr>
                <w:bCs/>
              </w:rPr>
            </w:pPr>
            <w:r w:rsidRPr="00BE437C">
              <w:rPr>
                <w:bCs/>
              </w:rPr>
              <w:t>Number of LARC devices placed prior to discharge</w:t>
            </w:r>
          </w:p>
        </w:tc>
        <w:tc>
          <w:tcPr>
            <w:tcW w:w="1573" w:type="dxa"/>
          </w:tcPr>
          <w:p w14:paraId="43DD843E" w14:textId="34D80BC9" w:rsidR="005D597C" w:rsidRPr="00BE437C" w:rsidRDefault="005D597C" w:rsidP="005D597C">
            <w:pPr>
              <w:rPr>
                <w:bCs/>
              </w:rPr>
            </w:pPr>
            <w:r w:rsidRPr="00BE437C">
              <w:rPr>
                <w:bCs/>
              </w:rPr>
              <w:t xml:space="preserve">Number of postpartum </w:t>
            </w:r>
            <w:r>
              <w:rPr>
                <w:bCs/>
              </w:rPr>
              <w:t>individuals (</w:t>
            </w:r>
            <w:r w:rsidRPr="00BE437C">
              <w:rPr>
                <w:bCs/>
              </w:rPr>
              <w:t>aged 15-44 years who had a live birth) with OUD who desired IPLARC placement</w:t>
            </w:r>
          </w:p>
        </w:tc>
        <w:tc>
          <w:tcPr>
            <w:tcW w:w="1284" w:type="dxa"/>
          </w:tcPr>
          <w:p w14:paraId="24271CDC" w14:textId="0DCC790E" w:rsidR="005D597C" w:rsidRPr="00F755F6" w:rsidRDefault="005D597C" w:rsidP="00471E2A">
            <w:pPr>
              <w:rPr>
                <w:bCs/>
              </w:rPr>
            </w:pPr>
            <w:r>
              <w:rPr>
                <w:bCs/>
              </w:rPr>
              <w:t>EHR</w:t>
            </w:r>
          </w:p>
        </w:tc>
        <w:tc>
          <w:tcPr>
            <w:tcW w:w="6739" w:type="dxa"/>
          </w:tcPr>
          <w:p w14:paraId="3F2500A2" w14:textId="77777777" w:rsidR="00306B55" w:rsidRDefault="00306B55" w:rsidP="00306B55">
            <w:pPr>
              <w:rPr>
                <w:b/>
                <w:bCs/>
              </w:rPr>
            </w:pPr>
            <w:r w:rsidRPr="00224333">
              <w:rPr>
                <w:b/>
                <w:bCs/>
              </w:rPr>
              <w:t xml:space="preserve">Report on a </w:t>
            </w:r>
            <w:r>
              <w:rPr>
                <w:b/>
                <w:bCs/>
              </w:rPr>
              <w:t>quarterly</w:t>
            </w:r>
            <w:r w:rsidRPr="00224333">
              <w:rPr>
                <w:b/>
                <w:bCs/>
              </w:rPr>
              <w:t xml:space="preserve"> basis</w:t>
            </w:r>
          </w:p>
          <w:p w14:paraId="0996178E" w14:textId="77777777" w:rsidR="00306B55" w:rsidRDefault="00306B55" w:rsidP="00306B55">
            <w:pPr>
              <w:rPr>
                <w:b/>
                <w:bCs/>
              </w:rPr>
            </w:pPr>
          </w:p>
          <w:p w14:paraId="5E1247C0" w14:textId="02616710" w:rsidR="00306B55" w:rsidRDefault="00306B55" w:rsidP="00306B55">
            <w:pPr>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6DBB8F3A" w14:textId="4F7289AD" w:rsidR="00A87F64" w:rsidRDefault="00A87F64" w:rsidP="00306B55">
            <w:pPr>
              <w:rPr>
                <w:rFonts w:cstheme="minorHAnsi"/>
                <w:bCs/>
              </w:rPr>
            </w:pPr>
          </w:p>
          <w:p w14:paraId="6029B6D1" w14:textId="73C5356A" w:rsidR="00A87F64" w:rsidRPr="00A87F64" w:rsidRDefault="00A87F64" w:rsidP="00A87F64">
            <w:pPr>
              <w:rPr>
                <w:rFonts w:cstheme="minorHAnsi"/>
                <w:bCs/>
                <w:iCs/>
              </w:rPr>
            </w:pPr>
            <w:r w:rsidRPr="009055AA">
              <w:rPr>
                <w:rFonts w:cstheme="minorHAnsi"/>
                <w:bCs/>
                <w:iCs/>
              </w:rPr>
              <w:t xml:space="preserve">In </w:t>
            </w:r>
            <w:r w:rsidR="00D054F7">
              <w:rPr>
                <w:rFonts w:cstheme="minorHAnsi"/>
                <w:bCs/>
                <w:iCs/>
              </w:rPr>
              <w:t>LifeQI</w:t>
            </w:r>
            <w:r w:rsidRPr="009055AA">
              <w:rPr>
                <w:rFonts w:cstheme="minorHAnsi"/>
                <w:bCs/>
                <w:iCs/>
              </w:rPr>
              <w:t xml:space="preserve">, please enter the </w:t>
            </w:r>
            <w:r>
              <w:rPr>
                <w:rFonts w:cstheme="minorHAnsi"/>
                <w:bCs/>
                <w:iCs/>
              </w:rPr>
              <w:t>quarterly data</w:t>
            </w:r>
            <w:r w:rsidRPr="009055AA">
              <w:rPr>
                <w:rFonts w:cstheme="minorHAnsi"/>
                <w:bCs/>
                <w:iCs/>
              </w:rPr>
              <w:t xml:space="preserve"> in the last month of the </w:t>
            </w:r>
            <w:r>
              <w:rPr>
                <w:rFonts w:cstheme="minorHAnsi"/>
                <w:bCs/>
                <w:iCs/>
              </w:rPr>
              <w:t xml:space="preserve">quarter. </w:t>
            </w:r>
            <w:r w:rsidRPr="009055AA">
              <w:rPr>
                <w:rFonts w:cstheme="minorHAnsi"/>
                <w:bCs/>
                <w:iCs/>
              </w:rPr>
              <w:t xml:space="preserve"> </w:t>
            </w:r>
          </w:p>
          <w:p w14:paraId="1144AFA9" w14:textId="01BCA721" w:rsidR="005D597C" w:rsidRDefault="005D597C" w:rsidP="005D597C">
            <w:pPr>
              <w:rPr>
                <w:bCs/>
              </w:rPr>
            </w:pPr>
          </w:p>
          <w:p w14:paraId="13139B5F" w14:textId="77777777" w:rsidR="005D597C" w:rsidRPr="005939DC" w:rsidRDefault="005D597C" w:rsidP="005D597C">
            <w:pPr>
              <w:rPr>
                <w:bCs/>
              </w:rPr>
            </w:pPr>
            <w:r>
              <w:rPr>
                <w:bCs/>
              </w:rPr>
              <w:t>You may also</w:t>
            </w:r>
            <w:r w:rsidRPr="005939DC">
              <w:rPr>
                <w:bCs/>
              </w:rPr>
              <w:t xml:space="preserve"> trac</w:t>
            </w:r>
            <w:r>
              <w:rPr>
                <w:bCs/>
              </w:rPr>
              <w:t xml:space="preserve">k LARC receipt through the </w:t>
            </w:r>
            <w:r w:rsidRPr="005939DC">
              <w:rPr>
                <w:bCs/>
              </w:rPr>
              <w:t>medication administration record</w:t>
            </w:r>
            <w:r>
              <w:rPr>
                <w:bCs/>
              </w:rPr>
              <w:t xml:space="preserve"> (MAR).</w:t>
            </w:r>
          </w:p>
          <w:p w14:paraId="723C4F18" w14:textId="77777777" w:rsidR="005D597C" w:rsidRPr="005939DC" w:rsidRDefault="005D597C" w:rsidP="005D597C">
            <w:pPr>
              <w:rPr>
                <w:bCs/>
              </w:rPr>
            </w:pPr>
          </w:p>
          <w:p w14:paraId="0EB345C8" w14:textId="77777777" w:rsidR="005D597C" w:rsidRDefault="005D597C" w:rsidP="005D597C">
            <w:pPr>
              <w:rPr>
                <w:bCs/>
              </w:rPr>
            </w:pPr>
            <w:r>
              <w:rPr>
                <w:bCs/>
              </w:rPr>
              <w:t>You m</w:t>
            </w:r>
            <w:r w:rsidRPr="005939DC">
              <w:rPr>
                <w:bCs/>
              </w:rPr>
              <w:t>ay need to add new forms of documentation to EHR to determine patients</w:t>
            </w:r>
            <w:r>
              <w:rPr>
                <w:bCs/>
              </w:rPr>
              <w:t>’</w:t>
            </w:r>
            <w:r w:rsidRPr="005939DC">
              <w:rPr>
                <w:bCs/>
              </w:rPr>
              <w:t xml:space="preserve"> </w:t>
            </w:r>
            <w:r w:rsidRPr="005939DC">
              <w:rPr>
                <w:bCs/>
                <w:i/>
                <w:iCs/>
              </w:rPr>
              <w:t xml:space="preserve">desire </w:t>
            </w:r>
            <w:r w:rsidRPr="005939DC">
              <w:rPr>
                <w:bCs/>
              </w:rPr>
              <w:t xml:space="preserve">for IPLARC. For example, </w:t>
            </w:r>
            <w:r>
              <w:rPr>
                <w:bCs/>
              </w:rPr>
              <w:t>you may add the question,</w:t>
            </w:r>
            <w:r w:rsidRPr="005939DC">
              <w:rPr>
                <w:bCs/>
              </w:rPr>
              <w:t xml:space="preserve"> “What, if any, type of contraception do you desire immediately postpartum?” to prenatal care and admission to L&amp;D</w:t>
            </w:r>
            <w:r>
              <w:rPr>
                <w:bCs/>
              </w:rPr>
              <w:t xml:space="preserve"> forms</w:t>
            </w:r>
            <w:r w:rsidRPr="005939DC">
              <w:rPr>
                <w:bCs/>
              </w:rPr>
              <w:t>.</w:t>
            </w:r>
            <w:r>
              <w:rPr>
                <w:bCs/>
              </w:rPr>
              <w:t xml:space="preserve"> Please click </w:t>
            </w:r>
            <w:hyperlink r:id="rId16" w:history="1">
              <w:r w:rsidRPr="005939DC">
                <w:rPr>
                  <w:rStyle w:val="Hyperlink"/>
                  <w:bCs/>
                </w:rPr>
                <w:t>here</w:t>
              </w:r>
            </w:hyperlink>
            <w:r>
              <w:rPr>
                <w:bCs/>
              </w:rPr>
              <w:t xml:space="preserve"> for examples of Contraceptive Counseling SmartForm and Postpartum Contraceptive Order Sets from Michigan.  </w:t>
            </w:r>
          </w:p>
          <w:p w14:paraId="0E88B917" w14:textId="77777777" w:rsidR="005D597C" w:rsidRDefault="005D597C" w:rsidP="005D597C">
            <w:pPr>
              <w:rPr>
                <w:bCs/>
              </w:rPr>
            </w:pPr>
          </w:p>
          <w:p w14:paraId="791B9CA0" w14:textId="48934D65" w:rsidR="005D597C" w:rsidRDefault="005D597C" w:rsidP="005D597C">
            <w:pPr>
              <w:rPr>
                <w:bCs/>
              </w:rPr>
            </w:pPr>
            <w:r>
              <w:rPr>
                <w:bCs/>
              </w:rPr>
              <w:t xml:space="preserve">While waiting for these types of EHR changes to take place, the PA PQC suggests to track and report the number of LARC devices being placed over time (i.e., just enter the numerator among </w:t>
            </w:r>
            <w:r w:rsidRPr="00BE437C">
              <w:rPr>
                <w:bCs/>
              </w:rPr>
              <w:t xml:space="preserve">postpartum </w:t>
            </w:r>
            <w:r>
              <w:rPr>
                <w:bCs/>
              </w:rPr>
              <w:t xml:space="preserve">individuals </w:t>
            </w:r>
            <w:r w:rsidRPr="00BE437C">
              <w:rPr>
                <w:bCs/>
              </w:rPr>
              <w:t>aged 15-44 years who had a live birth</w:t>
            </w:r>
            <w:r>
              <w:rPr>
                <w:bCs/>
              </w:rPr>
              <w:t xml:space="preserve"> with </w:t>
            </w:r>
            <w:r w:rsidRPr="00BE437C">
              <w:rPr>
                <w:bCs/>
              </w:rPr>
              <w:t>OUD)</w:t>
            </w:r>
            <w:r>
              <w:rPr>
                <w:bCs/>
              </w:rPr>
              <w:t>.</w:t>
            </w:r>
          </w:p>
          <w:p w14:paraId="115B602D" w14:textId="77777777" w:rsidR="005D597C" w:rsidRPr="005939DC" w:rsidRDefault="005D597C" w:rsidP="00BE437C">
            <w:pPr>
              <w:rPr>
                <w:bCs/>
                <w:i/>
                <w:highlight w:val="yellow"/>
              </w:rPr>
            </w:pPr>
          </w:p>
          <w:p w14:paraId="006B9317" w14:textId="77777777" w:rsidR="005D597C" w:rsidRPr="00DE6A19" w:rsidRDefault="005D597C" w:rsidP="00BE437C">
            <w:pPr>
              <w:rPr>
                <w:bCs/>
                <w:i/>
              </w:rPr>
            </w:pPr>
            <w:r w:rsidRPr="00DE6A19">
              <w:rPr>
                <w:bCs/>
                <w:i/>
              </w:rPr>
              <w:t xml:space="preserve">“with OUD” defined as: </w:t>
            </w:r>
          </w:p>
          <w:p w14:paraId="4D8DF7CF" w14:textId="3786E633" w:rsidR="005D597C" w:rsidRPr="00DE6A19" w:rsidRDefault="005D597C" w:rsidP="00B515BB">
            <w:pPr>
              <w:pStyle w:val="ListParagraph"/>
              <w:numPr>
                <w:ilvl w:val="0"/>
                <w:numId w:val="3"/>
              </w:numPr>
              <w:ind w:left="443"/>
              <w:rPr>
                <w:bCs/>
                <w:i/>
              </w:rPr>
            </w:pPr>
            <w:r>
              <w:rPr>
                <w:bCs/>
              </w:rPr>
              <w:t>Clinical Criteria:</w:t>
            </w:r>
          </w:p>
          <w:p w14:paraId="6E6655FE" w14:textId="77777777" w:rsidR="005D597C" w:rsidRPr="00DE6A19" w:rsidRDefault="005D597C" w:rsidP="00B515BB">
            <w:pPr>
              <w:pStyle w:val="ListParagraph"/>
              <w:numPr>
                <w:ilvl w:val="1"/>
                <w:numId w:val="3"/>
              </w:numPr>
              <w:ind w:left="893"/>
              <w:rPr>
                <w:bCs/>
                <w:i/>
              </w:rPr>
            </w:pPr>
            <w:r w:rsidRPr="00DE6A19">
              <w:rPr>
                <w:bCs/>
              </w:rPr>
              <w:t>positive self-report screen or positive opioid toxicology test during pregnancy and assessed to have OUD, or</w:t>
            </w:r>
          </w:p>
          <w:p w14:paraId="4B6098CC" w14:textId="77777777" w:rsidR="005D597C" w:rsidRPr="00DE6A19" w:rsidRDefault="005D597C" w:rsidP="00B515BB">
            <w:pPr>
              <w:pStyle w:val="ListParagraph"/>
              <w:numPr>
                <w:ilvl w:val="1"/>
                <w:numId w:val="3"/>
              </w:numPr>
              <w:ind w:left="893"/>
              <w:rPr>
                <w:bCs/>
                <w:i/>
              </w:rPr>
            </w:pPr>
            <w:r w:rsidRPr="00DE6A19">
              <w:rPr>
                <w:bCs/>
              </w:rPr>
              <w:t xml:space="preserve">Patient endorses or reports misuse of opioids / opioid use disorder, or </w:t>
            </w:r>
          </w:p>
          <w:p w14:paraId="79C77AFD" w14:textId="77777777" w:rsidR="005D597C" w:rsidRPr="00DE6A19" w:rsidRDefault="005D597C" w:rsidP="00B515BB">
            <w:pPr>
              <w:pStyle w:val="ListParagraph"/>
              <w:numPr>
                <w:ilvl w:val="1"/>
                <w:numId w:val="3"/>
              </w:numPr>
              <w:ind w:left="893"/>
              <w:rPr>
                <w:bCs/>
                <w:i/>
              </w:rPr>
            </w:pPr>
            <w:r w:rsidRPr="00DE6A19">
              <w:rPr>
                <w:bCs/>
              </w:rPr>
              <w:lastRenderedPageBreak/>
              <w:t>using non-prescribed opioids during pregnancy, or</w:t>
            </w:r>
          </w:p>
          <w:p w14:paraId="5D93E095" w14:textId="77777777" w:rsidR="005D597C" w:rsidRPr="00DE6A19" w:rsidRDefault="005D597C" w:rsidP="00B515BB">
            <w:pPr>
              <w:pStyle w:val="ListParagraph"/>
              <w:numPr>
                <w:ilvl w:val="1"/>
                <w:numId w:val="3"/>
              </w:numPr>
              <w:ind w:left="893"/>
              <w:rPr>
                <w:bCs/>
                <w:i/>
              </w:rPr>
            </w:pPr>
            <w:r w:rsidRPr="00DE6A19">
              <w:rPr>
                <w:bCs/>
              </w:rPr>
              <w:t>using prescribed opioids chronically for longer than a month in the third trimester (i.e., week 28 of pregnancy until birth), or</w:t>
            </w:r>
          </w:p>
          <w:p w14:paraId="41378AD5" w14:textId="77777777" w:rsidR="005D597C" w:rsidRPr="00DE6A19" w:rsidRDefault="005D597C" w:rsidP="00B515BB">
            <w:pPr>
              <w:pStyle w:val="ListParagraph"/>
              <w:numPr>
                <w:ilvl w:val="1"/>
                <w:numId w:val="3"/>
              </w:numPr>
              <w:ind w:left="893"/>
              <w:rPr>
                <w:bCs/>
                <w:i/>
              </w:rPr>
            </w:pPr>
            <w:r w:rsidRPr="00DE6A19">
              <w:rPr>
                <w:bCs/>
              </w:rPr>
              <w:t>newborn has an unanticipated positive neonatal cord, urine, or meconium test for opioids or if newborn has symptoms associated with opioid exposure including NAS</w:t>
            </w:r>
          </w:p>
          <w:p w14:paraId="6F06BDAB" w14:textId="77777777" w:rsidR="005D597C" w:rsidRPr="005D597C" w:rsidRDefault="005D597C" w:rsidP="00B515BB">
            <w:pPr>
              <w:pStyle w:val="ListParagraph"/>
              <w:numPr>
                <w:ilvl w:val="0"/>
                <w:numId w:val="3"/>
              </w:numPr>
              <w:ind w:left="443"/>
              <w:rPr>
                <w:bCs/>
                <w:i/>
              </w:rPr>
            </w:pPr>
            <w:r w:rsidRPr="00DE6A19">
              <w:rPr>
                <w:bCs/>
                <w:iCs/>
              </w:rPr>
              <w:t xml:space="preserve">ICD-10 codes for OUD: </w:t>
            </w:r>
          </w:p>
          <w:p w14:paraId="3C347CC1" w14:textId="77777777" w:rsidR="005D597C" w:rsidRPr="005D597C" w:rsidRDefault="005D597C" w:rsidP="00B515BB">
            <w:pPr>
              <w:pStyle w:val="ListParagraph"/>
              <w:numPr>
                <w:ilvl w:val="1"/>
                <w:numId w:val="3"/>
              </w:numPr>
              <w:ind w:left="900"/>
              <w:rPr>
                <w:bCs/>
                <w:i/>
              </w:rPr>
            </w:pPr>
            <w:r>
              <w:rPr>
                <w:bCs/>
                <w:iCs/>
              </w:rPr>
              <w:t>F11 diagnosis codes</w:t>
            </w:r>
          </w:p>
          <w:p w14:paraId="0B8AF1B3" w14:textId="36840CA4" w:rsidR="005D597C" w:rsidRPr="005D597C" w:rsidRDefault="005D597C" w:rsidP="005D597C">
            <w:pPr>
              <w:ind w:left="540"/>
              <w:rPr>
                <w:bCs/>
                <w:i/>
              </w:rPr>
            </w:pPr>
            <w:r>
              <w:rPr>
                <w:bCs/>
                <w:iCs/>
              </w:rPr>
              <w:t>(</w:t>
            </w:r>
            <w:r w:rsidRPr="005D597C">
              <w:rPr>
                <w:bCs/>
                <w:iCs/>
              </w:rPr>
              <w:t>The OUD diagnosis should be counted if it is active between</w:t>
            </w:r>
            <w:r>
              <w:rPr>
                <w:bCs/>
                <w:iCs/>
              </w:rPr>
              <w:t xml:space="preserve"> the</w:t>
            </w:r>
            <w:r w:rsidRPr="005D597C">
              <w:rPr>
                <w:bCs/>
                <w:iCs/>
              </w:rPr>
              <w:t xml:space="preserve"> pregnancy start date and the end of the data reporting </w:t>
            </w:r>
            <w:r w:rsidR="00A87F64">
              <w:rPr>
                <w:bCs/>
                <w:iCs/>
              </w:rPr>
              <w:t>quarter</w:t>
            </w:r>
            <w:r w:rsidRPr="005D597C">
              <w:rPr>
                <w:bCs/>
                <w:iCs/>
              </w:rPr>
              <w:t>.)</w:t>
            </w:r>
          </w:p>
        </w:tc>
      </w:tr>
    </w:tbl>
    <w:p w14:paraId="4A3A6490" w14:textId="77777777" w:rsidR="00DF748E" w:rsidRDefault="00DF748E" w:rsidP="001A5A39">
      <w:pPr>
        <w:rPr>
          <w:highlight w:val="yellow"/>
        </w:rPr>
      </w:pPr>
    </w:p>
    <w:sectPr w:rsidR="00DF748E" w:rsidSect="00306B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FF49" w14:textId="77777777" w:rsidR="00A50266" w:rsidRDefault="00A50266" w:rsidP="009077D1">
      <w:pPr>
        <w:spacing w:after="0" w:line="240" w:lineRule="auto"/>
      </w:pPr>
      <w:r>
        <w:separator/>
      </w:r>
    </w:p>
  </w:endnote>
  <w:endnote w:type="continuationSeparator" w:id="0">
    <w:p w14:paraId="683D881F" w14:textId="77777777" w:rsidR="00A50266" w:rsidRDefault="00A50266" w:rsidP="0090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9F42" w14:textId="77777777" w:rsidR="00D054F7" w:rsidRDefault="00D05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F79A" w14:textId="5B1A7103" w:rsidR="00845081" w:rsidRPr="005D597C" w:rsidRDefault="005D597C" w:rsidP="005D597C">
    <w:pPr>
      <w:pStyle w:val="Header"/>
    </w:pPr>
    <w:r w:rsidRPr="005D597C">
      <w:t xml:space="preserve">Page </w:t>
    </w:r>
    <w:r w:rsidRPr="005D597C">
      <w:rPr>
        <w:bCs/>
      </w:rPr>
      <w:fldChar w:fldCharType="begin"/>
    </w:r>
    <w:r w:rsidRPr="005D597C">
      <w:rPr>
        <w:bCs/>
      </w:rPr>
      <w:instrText xml:space="preserve"> PAGE  \* Arabic  \* MERGEFORMAT </w:instrText>
    </w:r>
    <w:r w:rsidRPr="005D597C">
      <w:rPr>
        <w:bCs/>
      </w:rPr>
      <w:fldChar w:fldCharType="separate"/>
    </w:r>
    <w:r>
      <w:rPr>
        <w:bCs/>
        <w:noProof/>
      </w:rPr>
      <w:t>3</w:t>
    </w:r>
    <w:r w:rsidRPr="005D597C">
      <w:rPr>
        <w:bCs/>
      </w:rPr>
      <w:fldChar w:fldCharType="end"/>
    </w:r>
    <w:r w:rsidRPr="005D597C">
      <w:t xml:space="preserve"> of </w:t>
    </w:r>
    <w:r w:rsidRPr="005D597C">
      <w:rPr>
        <w:bCs/>
      </w:rPr>
      <w:fldChar w:fldCharType="begin"/>
    </w:r>
    <w:r w:rsidRPr="005D597C">
      <w:rPr>
        <w:bCs/>
      </w:rPr>
      <w:instrText xml:space="preserve"> NUMPAGES  \* Arabic  \* MERGEFORMAT </w:instrText>
    </w:r>
    <w:r w:rsidRPr="005D597C">
      <w:rPr>
        <w:bCs/>
      </w:rPr>
      <w:fldChar w:fldCharType="separate"/>
    </w:r>
    <w:r>
      <w:rPr>
        <w:bCs/>
        <w:noProof/>
      </w:rPr>
      <w:t>3</w:t>
    </w:r>
    <w:r w:rsidRPr="005D597C">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F2B4" w14:textId="77777777" w:rsidR="00D054F7" w:rsidRDefault="00D05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3790" w14:textId="77777777" w:rsidR="00A50266" w:rsidRDefault="00A50266" w:rsidP="009077D1">
      <w:pPr>
        <w:spacing w:after="0" w:line="240" w:lineRule="auto"/>
      </w:pPr>
      <w:r>
        <w:separator/>
      </w:r>
    </w:p>
  </w:footnote>
  <w:footnote w:type="continuationSeparator" w:id="0">
    <w:p w14:paraId="3EA24C53" w14:textId="77777777" w:rsidR="00A50266" w:rsidRDefault="00A50266" w:rsidP="00907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23CC" w14:textId="77777777" w:rsidR="00D054F7" w:rsidRDefault="00D05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ADEA" w14:textId="5451A4EB" w:rsidR="005D597C" w:rsidRDefault="00D054F7">
    <w:pPr>
      <w:pStyle w:val="Header"/>
    </w:pPr>
    <w:r>
      <w:rPr>
        <w:b/>
        <w:i/>
      </w:rPr>
      <w:t>June 9,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33C0" w14:textId="77777777" w:rsidR="00D054F7" w:rsidRDefault="00D05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7A7"/>
    <w:multiLevelType w:val="hybridMultilevel"/>
    <w:tmpl w:val="3D74E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97F4E"/>
    <w:multiLevelType w:val="hybridMultilevel"/>
    <w:tmpl w:val="477E1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71CFA"/>
    <w:multiLevelType w:val="hybridMultilevel"/>
    <w:tmpl w:val="BBC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B67D3"/>
    <w:multiLevelType w:val="hybridMultilevel"/>
    <w:tmpl w:val="AADC5F1A"/>
    <w:lvl w:ilvl="0" w:tplc="194E27E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103FD0"/>
    <w:multiLevelType w:val="hybridMultilevel"/>
    <w:tmpl w:val="B7E20B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151BE5"/>
    <w:multiLevelType w:val="hybridMultilevel"/>
    <w:tmpl w:val="FEC694BA"/>
    <w:lvl w:ilvl="0" w:tplc="254E7544">
      <w:start w:val="1"/>
      <w:numFmt w:val="decimal"/>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E3294"/>
    <w:multiLevelType w:val="hybridMultilevel"/>
    <w:tmpl w:val="2C12FC12"/>
    <w:lvl w:ilvl="0" w:tplc="04090001">
      <w:start w:val="1"/>
      <w:numFmt w:val="bullet"/>
      <w:lvlText w:val=""/>
      <w:lvlJc w:val="left"/>
      <w:pPr>
        <w:ind w:left="720" w:hanging="360"/>
      </w:pPr>
      <w:rPr>
        <w:rFonts w:ascii="Symbol" w:hAnsi="Symbol" w:hint="default"/>
        <w:i w:val="0"/>
        <w:i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551A8"/>
    <w:multiLevelType w:val="hybridMultilevel"/>
    <w:tmpl w:val="B80C30BC"/>
    <w:lvl w:ilvl="0" w:tplc="04090001">
      <w:start w:val="1"/>
      <w:numFmt w:val="bullet"/>
      <w:lvlText w:val=""/>
      <w:lvlJc w:val="left"/>
      <w:pPr>
        <w:ind w:left="720" w:hanging="360"/>
      </w:pPr>
      <w:rPr>
        <w:rFonts w:ascii="Symbol" w:hAnsi="Symbol"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44F05"/>
    <w:multiLevelType w:val="hybridMultilevel"/>
    <w:tmpl w:val="8298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325F4"/>
    <w:multiLevelType w:val="hybridMultilevel"/>
    <w:tmpl w:val="9280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106429">
    <w:abstractNumId w:val="2"/>
  </w:num>
  <w:num w:numId="2" w16cid:durableId="311256647">
    <w:abstractNumId w:val="9"/>
  </w:num>
  <w:num w:numId="3" w16cid:durableId="482744901">
    <w:abstractNumId w:val="0"/>
  </w:num>
  <w:num w:numId="4" w16cid:durableId="554974770">
    <w:abstractNumId w:val="3"/>
  </w:num>
  <w:num w:numId="5" w16cid:durableId="361831372">
    <w:abstractNumId w:val="5"/>
  </w:num>
  <w:num w:numId="6" w16cid:durableId="1678997827">
    <w:abstractNumId w:val="1"/>
  </w:num>
  <w:num w:numId="7" w16cid:durableId="577404077">
    <w:abstractNumId w:val="8"/>
  </w:num>
  <w:num w:numId="8" w16cid:durableId="58021399">
    <w:abstractNumId w:val="6"/>
  </w:num>
  <w:num w:numId="9" w16cid:durableId="690030523">
    <w:abstractNumId w:val="7"/>
  </w:num>
  <w:num w:numId="10" w16cid:durableId="49892805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1D"/>
    <w:rsid w:val="0000000E"/>
    <w:rsid w:val="000001A5"/>
    <w:rsid w:val="00000D1C"/>
    <w:rsid w:val="00002E79"/>
    <w:rsid w:val="0000499A"/>
    <w:rsid w:val="00005BE3"/>
    <w:rsid w:val="00005FDB"/>
    <w:rsid w:val="0000657F"/>
    <w:rsid w:val="000116F4"/>
    <w:rsid w:val="00013141"/>
    <w:rsid w:val="00015E53"/>
    <w:rsid w:val="00017469"/>
    <w:rsid w:val="0001759B"/>
    <w:rsid w:val="0002120E"/>
    <w:rsid w:val="00032C5D"/>
    <w:rsid w:val="00033E5E"/>
    <w:rsid w:val="000341A9"/>
    <w:rsid w:val="00036A32"/>
    <w:rsid w:val="00040506"/>
    <w:rsid w:val="00043341"/>
    <w:rsid w:val="00052853"/>
    <w:rsid w:val="00055AAF"/>
    <w:rsid w:val="00057F1E"/>
    <w:rsid w:val="000620BD"/>
    <w:rsid w:val="0006504A"/>
    <w:rsid w:val="00073DBD"/>
    <w:rsid w:val="00075038"/>
    <w:rsid w:val="000762A7"/>
    <w:rsid w:val="000769FD"/>
    <w:rsid w:val="00076D26"/>
    <w:rsid w:val="00080FC3"/>
    <w:rsid w:val="00083EA6"/>
    <w:rsid w:val="000873B7"/>
    <w:rsid w:val="00091548"/>
    <w:rsid w:val="00092689"/>
    <w:rsid w:val="00093110"/>
    <w:rsid w:val="000947FB"/>
    <w:rsid w:val="00094874"/>
    <w:rsid w:val="00094D80"/>
    <w:rsid w:val="00095812"/>
    <w:rsid w:val="000969F5"/>
    <w:rsid w:val="00097937"/>
    <w:rsid w:val="000A003B"/>
    <w:rsid w:val="000A3521"/>
    <w:rsid w:val="000A4293"/>
    <w:rsid w:val="000A53C8"/>
    <w:rsid w:val="000A57F9"/>
    <w:rsid w:val="000A6A13"/>
    <w:rsid w:val="000A6F77"/>
    <w:rsid w:val="000B00F2"/>
    <w:rsid w:val="000B28D6"/>
    <w:rsid w:val="000B3C3D"/>
    <w:rsid w:val="000B515D"/>
    <w:rsid w:val="000C1BED"/>
    <w:rsid w:val="000C2322"/>
    <w:rsid w:val="000C4153"/>
    <w:rsid w:val="000C5A5D"/>
    <w:rsid w:val="000C60C6"/>
    <w:rsid w:val="000C6574"/>
    <w:rsid w:val="000C704A"/>
    <w:rsid w:val="000C7E31"/>
    <w:rsid w:val="000D0FC7"/>
    <w:rsid w:val="000D132C"/>
    <w:rsid w:val="000D51C7"/>
    <w:rsid w:val="000D6079"/>
    <w:rsid w:val="000D6146"/>
    <w:rsid w:val="000D72F1"/>
    <w:rsid w:val="000E0C55"/>
    <w:rsid w:val="000E1C16"/>
    <w:rsid w:val="000E1C98"/>
    <w:rsid w:val="000E2596"/>
    <w:rsid w:val="000E5E1A"/>
    <w:rsid w:val="000F066F"/>
    <w:rsid w:val="000F5DA3"/>
    <w:rsid w:val="000F700F"/>
    <w:rsid w:val="00100040"/>
    <w:rsid w:val="0010028A"/>
    <w:rsid w:val="00105EC5"/>
    <w:rsid w:val="0010724D"/>
    <w:rsid w:val="0011324E"/>
    <w:rsid w:val="00113664"/>
    <w:rsid w:val="001137E7"/>
    <w:rsid w:val="00114D2E"/>
    <w:rsid w:val="00114F44"/>
    <w:rsid w:val="00120A08"/>
    <w:rsid w:val="00120BC3"/>
    <w:rsid w:val="001240D6"/>
    <w:rsid w:val="00127D49"/>
    <w:rsid w:val="0013021B"/>
    <w:rsid w:val="00131A02"/>
    <w:rsid w:val="001360BC"/>
    <w:rsid w:val="001371A5"/>
    <w:rsid w:val="00142FF5"/>
    <w:rsid w:val="001438E1"/>
    <w:rsid w:val="00143ACC"/>
    <w:rsid w:val="00143F79"/>
    <w:rsid w:val="00144B24"/>
    <w:rsid w:val="00152EE9"/>
    <w:rsid w:val="00153B51"/>
    <w:rsid w:val="001575A4"/>
    <w:rsid w:val="0016556C"/>
    <w:rsid w:val="001662F1"/>
    <w:rsid w:val="00170FB4"/>
    <w:rsid w:val="0017122C"/>
    <w:rsid w:val="00173CA7"/>
    <w:rsid w:val="001740AD"/>
    <w:rsid w:val="00177EB9"/>
    <w:rsid w:val="00183FF2"/>
    <w:rsid w:val="00184189"/>
    <w:rsid w:val="00184511"/>
    <w:rsid w:val="00185CFF"/>
    <w:rsid w:val="00193053"/>
    <w:rsid w:val="00194493"/>
    <w:rsid w:val="00195FE8"/>
    <w:rsid w:val="00197E35"/>
    <w:rsid w:val="001A2B34"/>
    <w:rsid w:val="001A3D32"/>
    <w:rsid w:val="001A5A39"/>
    <w:rsid w:val="001A5C5A"/>
    <w:rsid w:val="001B3B8B"/>
    <w:rsid w:val="001B53DC"/>
    <w:rsid w:val="001B56A1"/>
    <w:rsid w:val="001C2660"/>
    <w:rsid w:val="001C3CBB"/>
    <w:rsid w:val="001C4EAD"/>
    <w:rsid w:val="001C6E53"/>
    <w:rsid w:val="001D4F7C"/>
    <w:rsid w:val="001D5D40"/>
    <w:rsid w:val="001D6BBF"/>
    <w:rsid w:val="001D6CB1"/>
    <w:rsid w:val="001D718F"/>
    <w:rsid w:val="001E0D4E"/>
    <w:rsid w:val="001E2557"/>
    <w:rsid w:val="001E3D2A"/>
    <w:rsid w:val="001E4ED5"/>
    <w:rsid w:val="001E6DFE"/>
    <w:rsid w:val="001F0660"/>
    <w:rsid w:val="001F19EF"/>
    <w:rsid w:val="001F1E6C"/>
    <w:rsid w:val="001F5D17"/>
    <w:rsid w:val="00201185"/>
    <w:rsid w:val="00207CA1"/>
    <w:rsid w:val="0021559E"/>
    <w:rsid w:val="002159BF"/>
    <w:rsid w:val="00215E76"/>
    <w:rsid w:val="002215B0"/>
    <w:rsid w:val="00224E63"/>
    <w:rsid w:val="00227F6E"/>
    <w:rsid w:val="00230D38"/>
    <w:rsid w:val="002321AA"/>
    <w:rsid w:val="00234A9B"/>
    <w:rsid w:val="002365E6"/>
    <w:rsid w:val="00245236"/>
    <w:rsid w:val="00246C65"/>
    <w:rsid w:val="00247629"/>
    <w:rsid w:val="00250E95"/>
    <w:rsid w:val="002540B3"/>
    <w:rsid w:val="00256A93"/>
    <w:rsid w:val="00263379"/>
    <w:rsid w:val="00267208"/>
    <w:rsid w:val="00271DE7"/>
    <w:rsid w:val="00276D35"/>
    <w:rsid w:val="0028259D"/>
    <w:rsid w:val="002859C5"/>
    <w:rsid w:val="00286EA8"/>
    <w:rsid w:val="002935AA"/>
    <w:rsid w:val="00293B8C"/>
    <w:rsid w:val="002970E4"/>
    <w:rsid w:val="0029746F"/>
    <w:rsid w:val="00297D7A"/>
    <w:rsid w:val="002A05B6"/>
    <w:rsid w:val="002A1B5A"/>
    <w:rsid w:val="002A2FDD"/>
    <w:rsid w:val="002A3E07"/>
    <w:rsid w:val="002A7DC1"/>
    <w:rsid w:val="002B0504"/>
    <w:rsid w:val="002B6CD7"/>
    <w:rsid w:val="002B7207"/>
    <w:rsid w:val="002C05C3"/>
    <w:rsid w:val="002C1BF3"/>
    <w:rsid w:val="002C29F1"/>
    <w:rsid w:val="002C2BAB"/>
    <w:rsid w:val="002C3D8B"/>
    <w:rsid w:val="002C7D3F"/>
    <w:rsid w:val="002D22E3"/>
    <w:rsid w:val="002D64FA"/>
    <w:rsid w:val="002D7A05"/>
    <w:rsid w:val="002E0038"/>
    <w:rsid w:val="002E1634"/>
    <w:rsid w:val="002E18E8"/>
    <w:rsid w:val="002E4FE7"/>
    <w:rsid w:val="002E736C"/>
    <w:rsid w:val="002F3D7C"/>
    <w:rsid w:val="002F6F1A"/>
    <w:rsid w:val="002F7BE2"/>
    <w:rsid w:val="003016F9"/>
    <w:rsid w:val="00301F59"/>
    <w:rsid w:val="0030555A"/>
    <w:rsid w:val="00306631"/>
    <w:rsid w:val="00306B55"/>
    <w:rsid w:val="00311159"/>
    <w:rsid w:val="00320344"/>
    <w:rsid w:val="003233F9"/>
    <w:rsid w:val="0032374F"/>
    <w:rsid w:val="0032448D"/>
    <w:rsid w:val="003250F9"/>
    <w:rsid w:val="00325E5D"/>
    <w:rsid w:val="00331804"/>
    <w:rsid w:val="00332AFC"/>
    <w:rsid w:val="0033489A"/>
    <w:rsid w:val="00335244"/>
    <w:rsid w:val="00337245"/>
    <w:rsid w:val="00337F6D"/>
    <w:rsid w:val="00341CBC"/>
    <w:rsid w:val="00345247"/>
    <w:rsid w:val="0034675B"/>
    <w:rsid w:val="003476C6"/>
    <w:rsid w:val="003520BD"/>
    <w:rsid w:val="00354FD7"/>
    <w:rsid w:val="003566D7"/>
    <w:rsid w:val="00357E8C"/>
    <w:rsid w:val="00360E93"/>
    <w:rsid w:val="003639E7"/>
    <w:rsid w:val="0036481B"/>
    <w:rsid w:val="0037110F"/>
    <w:rsid w:val="003774D7"/>
    <w:rsid w:val="00377A3F"/>
    <w:rsid w:val="0038495A"/>
    <w:rsid w:val="0038521E"/>
    <w:rsid w:val="00386074"/>
    <w:rsid w:val="003860FE"/>
    <w:rsid w:val="0038748A"/>
    <w:rsid w:val="00391B01"/>
    <w:rsid w:val="00392957"/>
    <w:rsid w:val="00393F4D"/>
    <w:rsid w:val="00395022"/>
    <w:rsid w:val="0039613F"/>
    <w:rsid w:val="003A1251"/>
    <w:rsid w:val="003A4D3A"/>
    <w:rsid w:val="003A504F"/>
    <w:rsid w:val="003B06E6"/>
    <w:rsid w:val="003B2669"/>
    <w:rsid w:val="003B6763"/>
    <w:rsid w:val="003C0A34"/>
    <w:rsid w:val="003C1788"/>
    <w:rsid w:val="003C226F"/>
    <w:rsid w:val="003C572E"/>
    <w:rsid w:val="003C77C1"/>
    <w:rsid w:val="003C7F96"/>
    <w:rsid w:val="003D08BF"/>
    <w:rsid w:val="003D0F3A"/>
    <w:rsid w:val="003D482F"/>
    <w:rsid w:val="003E02E3"/>
    <w:rsid w:val="003E363D"/>
    <w:rsid w:val="003E554A"/>
    <w:rsid w:val="003E6113"/>
    <w:rsid w:val="003E7267"/>
    <w:rsid w:val="003E7446"/>
    <w:rsid w:val="003F076B"/>
    <w:rsid w:val="003F1406"/>
    <w:rsid w:val="003F2F26"/>
    <w:rsid w:val="003F30C8"/>
    <w:rsid w:val="003F3268"/>
    <w:rsid w:val="003F59BC"/>
    <w:rsid w:val="003F6622"/>
    <w:rsid w:val="003F7804"/>
    <w:rsid w:val="00402A5A"/>
    <w:rsid w:val="0040684B"/>
    <w:rsid w:val="00411AAD"/>
    <w:rsid w:val="004139F9"/>
    <w:rsid w:val="00416243"/>
    <w:rsid w:val="004163E7"/>
    <w:rsid w:val="00417475"/>
    <w:rsid w:val="0041759E"/>
    <w:rsid w:val="00427CFA"/>
    <w:rsid w:val="00435ABD"/>
    <w:rsid w:val="00441529"/>
    <w:rsid w:val="00441A85"/>
    <w:rsid w:val="00442C01"/>
    <w:rsid w:val="00445E66"/>
    <w:rsid w:val="0045451D"/>
    <w:rsid w:val="004558DD"/>
    <w:rsid w:val="00456AC9"/>
    <w:rsid w:val="004626FB"/>
    <w:rsid w:val="00467462"/>
    <w:rsid w:val="00470D57"/>
    <w:rsid w:val="004713CC"/>
    <w:rsid w:val="00471969"/>
    <w:rsid w:val="00471E2A"/>
    <w:rsid w:val="00472F7B"/>
    <w:rsid w:val="00473A66"/>
    <w:rsid w:val="00475862"/>
    <w:rsid w:val="004844E3"/>
    <w:rsid w:val="00485A04"/>
    <w:rsid w:val="0049150C"/>
    <w:rsid w:val="0049312F"/>
    <w:rsid w:val="0049449D"/>
    <w:rsid w:val="00495405"/>
    <w:rsid w:val="0049790F"/>
    <w:rsid w:val="00497FD7"/>
    <w:rsid w:val="004A3C81"/>
    <w:rsid w:val="004A4EEA"/>
    <w:rsid w:val="004A7306"/>
    <w:rsid w:val="004B098E"/>
    <w:rsid w:val="004B0E2C"/>
    <w:rsid w:val="004B49EA"/>
    <w:rsid w:val="004B4D38"/>
    <w:rsid w:val="004B6E50"/>
    <w:rsid w:val="004C6182"/>
    <w:rsid w:val="004C6762"/>
    <w:rsid w:val="004D13B6"/>
    <w:rsid w:val="004D17A8"/>
    <w:rsid w:val="004D5BE0"/>
    <w:rsid w:val="004E514E"/>
    <w:rsid w:val="004E551F"/>
    <w:rsid w:val="004E67D0"/>
    <w:rsid w:val="004F362F"/>
    <w:rsid w:val="004F580C"/>
    <w:rsid w:val="004F5DE5"/>
    <w:rsid w:val="004F6AE4"/>
    <w:rsid w:val="00503BC6"/>
    <w:rsid w:val="00511A32"/>
    <w:rsid w:val="00512697"/>
    <w:rsid w:val="005127B2"/>
    <w:rsid w:val="00512AD2"/>
    <w:rsid w:val="00517A7C"/>
    <w:rsid w:val="00520DF8"/>
    <w:rsid w:val="00523D14"/>
    <w:rsid w:val="00526378"/>
    <w:rsid w:val="00535D44"/>
    <w:rsid w:val="0053713E"/>
    <w:rsid w:val="00537887"/>
    <w:rsid w:val="005414B9"/>
    <w:rsid w:val="00542ECA"/>
    <w:rsid w:val="00547026"/>
    <w:rsid w:val="00550BA5"/>
    <w:rsid w:val="00551DDD"/>
    <w:rsid w:val="00552183"/>
    <w:rsid w:val="0055299B"/>
    <w:rsid w:val="00554383"/>
    <w:rsid w:val="00557584"/>
    <w:rsid w:val="00565F76"/>
    <w:rsid w:val="00566D4C"/>
    <w:rsid w:val="00573691"/>
    <w:rsid w:val="00573B99"/>
    <w:rsid w:val="0057558C"/>
    <w:rsid w:val="00581EC9"/>
    <w:rsid w:val="005875DC"/>
    <w:rsid w:val="00591417"/>
    <w:rsid w:val="005916BC"/>
    <w:rsid w:val="005937C6"/>
    <w:rsid w:val="005939DC"/>
    <w:rsid w:val="005A09B3"/>
    <w:rsid w:val="005A1022"/>
    <w:rsid w:val="005A1232"/>
    <w:rsid w:val="005A22D5"/>
    <w:rsid w:val="005A744C"/>
    <w:rsid w:val="005B5125"/>
    <w:rsid w:val="005B566B"/>
    <w:rsid w:val="005C20C9"/>
    <w:rsid w:val="005C2DA1"/>
    <w:rsid w:val="005C4035"/>
    <w:rsid w:val="005D3531"/>
    <w:rsid w:val="005D597C"/>
    <w:rsid w:val="005D6011"/>
    <w:rsid w:val="005D6675"/>
    <w:rsid w:val="005E0E30"/>
    <w:rsid w:val="005E1580"/>
    <w:rsid w:val="005E1925"/>
    <w:rsid w:val="005E2A86"/>
    <w:rsid w:val="005E4CF5"/>
    <w:rsid w:val="005E5DBF"/>
    <w:rsid w:val="005E63AB"/>
    <w:rsid w:val="005E671D"/>
    <w:rsid w:val="005E6CA6"/>
    <w:rsid w:val="005E7AC6"/>
    <w:rsid w:val="005F3CAB"/>
    <w:rsid w:val="005F7F44"/>
    <w:rsid w:val="006046B9"/>
    <w:rsid w:val="00605CB3"/>
    <w:rsid w:val="00613204"/>
    <w:rsid w:val="00615671"/>
    <w:rsid w:val="00620099"/>
    <w:rsid w:val="00622494"/>
    <w:rsid w:val="006231C8"/>
    <w:rsid w:val="00625CF5"/>
    <w:rsid w:val="00626B5C"/>
    <w:rsid w:val="00627629"/>
    <w:rsid w:val="006304AA"/>
    <w:rsid w:val="0063056F"/>
    <w:rsid w:val="00632BDE"/>
    <w:rsid w:val="00634F99"/>
    <w:rsid w:val="006373B5"/>
    <w:rsid w:val="00642024"/>
    <w:rsid w:val="006466A1"/>
    <w:rsid w:val="0064732D"/>
    <w:rsid w:val="00651DB6"/>
    <w:rsid w:val="00654DB2"/>
    <w:rsid w:val="00667E32"/>
    <w:rsid w:val="006719BD"/>
    <w:rsid w:val="00674DD4"/>
    <w:rsid w:val="00676A43"/>
    <w:rsid w:val="006823DA"/>
    <w:rsid w:val="00683EED"/>
    <w:rsid w:val="006872C0"/>
    <w:rsid w:val="006909B1"/>
    <w:rsid w:val="0069241E"/>
    <w:rsid w:val="0069267C"/>
    <w:rsid w:val="00692816"/>
    <w:rsid w:val="00693229"/>
    <w:rsid w:val="00694E6F"/>
    <w:rsid w:val="00695DA9"/>
    <w:rsid w:val="006A1FB4"/>
    <w:rsid w:val="006B06C9"/>
    <w:rsid w:val="006B10DB"/>
    <w:rsid w:val="006B579A"/>
    <w:rsid w:val="006B59CA"/>
    <w:rsid w:val="006B5E39"/>
    <w:rsid w:val="006B6E9C"/>
    <w:rsid w:val="006B6FC7"/>
    <w:rsid w:val="006C1A29"/>
    <w:rsid w:val="006C1F8F"/>
    <w:rsid w:val="006C21E7"/>
    <w:rsid w:val="006C3763"/>
    <w:rsid w:val="006C403E"/>
    <w:rsid w:val="006D00B2"/>
    <w:rsid w:val="006D6733"/>
    <w:rsid w:val="006D703E"/>
    <w:rsid w:val="006E0DFC"/>
    <w:rsid w:val="006E2012"/>
    <w:rsid w:val="006E7D50"/>
    <w:rsid w:val="006F2080"/>
    <w:rsid w:val="006F6C28"/>
    <w:rsid w:val="006F6C9D"/>
    <w:rsid w:val="006F7428"/>
    <w:rsid w:val="00700E47"/>
    <w:rsid w:val="00702F45"/>
    <w:rsid w:val="00703A17"/>
    <w:rsid w:val="00711F6D"/>
    <w:rsid w:val="007122C8"/>
    <w:rsid w:val="00713CB0"/>
    <w:rsid w:val="00716247"/>
    <w:rsid w:val="0072375D"/>
    <w:rsid w:val="00725614"/>
    <w:rsid w:val="00725D6F"/>
    <w:rsid w:val="00727BFC"/>
    <w:rsid w:val="00731F0A"/>
    <w:rsid w:val="00732D1F"/>
    <w:rsid w:val="00732DC6"/>
    <w:rsid w:val="0073395A"/>
    <w:rsid w:val="00734A17"/>
    <w:rsid w:val="007365D7"/>
    <w:rsid w:val="00736CE1"/>
    <w:rsid w:val="0073742C"/>
    <w:rsid w:val="00743FEA"/>
    <w:rsid w:val="00745B16"/>
    <w:rsid w:val="0074691F"/>
    <w:rsid w:val="00750FC1"/>
    <w:rsid w:val="00752723"/>
    <w:rsid w:val="00754B0E"/>
    <w:rsid w:val="0075537E"/>
    <w:rsid w:val="00756E25"/>
    <w:rsid w:val="00760913"/>
    <w:rsid w:val="00760CFA"/>
    <w:rsid w:val="0076145E"/>
    <w:rsid w:val="00763909"/>
    <w:rsid w:val="00770FBC"/>
    <w:rsid w:val="0077139A"/>
    <w:rsid w:val="00771E67"/>
    <w:rsid w:val="00772A25"/>
    <w:rsid w:val="00775F77"/>
    <w:rsid w:val="00780E65"/>
    <w:rsid w:val="007819B0"/>
    <w:rsid w:val="00787FF5"/>
    <w:rsid w:val="00791D0C"/>
    <w:rsid w:val="0079262B"/>
    <w:rsid w:val="007942D3"/>
    <w:rsid w:val="00796C23"/>
    <w:rsid w:val="00797279"/>
    <w:rsid w:val="00797B81"/>
    <w:rsid w:val="007A00A9"/>
    <w:rsid w:val="007A0960"/>
    <w:rsid w:val="007A1A25"/>
    <w:rsid w:val="007A21FB"/>
    <w:rsid w:val="007A36FE"/>
    <w:rsid w:val="007A4848"/>
    <w:rsid w:val="007A6517"/>
    <w:rsid w:val="007B2F1D"/>
    <w:rsid w:val="007B3071"/>
    <w:rsid w:val="007B3D41"/>
    <w:rsid w:val="007B7BFC"/>
    <w:rsid w:val="007C1F09"/>
    <w:rsid w:val="007C6E3B"/>
    <w:rsid w:val="007C7734"/>
    <w:rsid w:val="007D039E"/>
    <w:rsid w:val="007D122D"/>
    <w:rsid w:val="007D129B"/>
    <w:rsid w:val="007D153A"/>
    <w:rsid w:val="007D45B9"/>
    <w:rsid w:val="007D5133"/>
    <w:rsid w:val="007E02F3"/>
    <w:rsid w:val="007E57D5"/>
    <w:rsid w:val="007E5B3C"/>
    <w:rsid w:val="007F673A"/>
    <w:rsid w:val="007F6F2B"/>
    <w:rsid w:val="008005D5"/>
    <w:rsid w:val="0080277C"/>
    <w:rsid w:val="00803818"/>
    <w:rsid w:val="00803AD3"/>
    <w:rsid w:val="0080596D"/>
    <w:rsid w:val="00811CD4"/>
    <w:rsid w:val="00811E80"/>
    <w:rsid w:val="008131D9"/>
    <w:rsid w:val="0081431F"/>
    <w:rsid w:val="00820794"/>
    <w:rsid w:val="00820BC4"/>
    <w:rsid w:val="0082364A"/>
    <w:rsid w:val="00823FD6"/>
    <w:rsid w:val="00824F77"/>
    <w:rsid w:val="00824FE1"/>
    <w:rsid w:val="00825859"/>
    <w:rsid w:val="00826DD1"/>
    <w:rsid w:val="008324A0"/>
    <w:rsid w:val="0083419C"/>
    <w:rsid w:val="00834E6C"/>
    <w:rsid w:val="00842734"/>
    <w:rsid w:val="00845081"/>
    <w:rsid w:val="0085039E"/>
    <w:rsid w:val="00853358"/>
    <w:rsid w:val="00855FE8"/>
    <w:rsid w:val="0085628E"/>
    <w:rsid w:val="00857CB2"/>
    <w:rsid w:val="00861EB3"/>
    <w:rsid w:val="00865918"/>
    <w:rsid w:val="00866A55"/>
    <w:rsid w:val="00866FFD"/>
    <w:rsid w:val="00867267"/>
    <w:rsid w:val="00875485"/>
    <w:rsid w:val="00876803"/>
    <w:rsid w:val="00876C5E"/>
    <w:rsid w:val="00877F07"/>
    <w:rsid w:val="00880785"/>
    <w:rsid w:val="0088282A"/>
    <w:rsid w:val="00882CC1"/>
    <w:rsid w:val="00884792"/>
    <w:rsid w:val="00884A26"/>
    <w:rsid w:val="00884FDC"/>
    <w:rsid w:val="00885B85"/>
    <w:rsid w:val="00885CD9"/>
    <w:rsid w:val="008922CD"/>
    <w:rsid w:val="0089334B"/>
    <w:rsid w:val="00896F91"/>
    <w:rsid w:val="008A2B8D"/>
    <w:rsid w:val="008A4AF7"/>
    <w:rsid w:val="008B0164"/>
    <w:rsid w:val="008B09FF"/>
    <w:rsid w:val="008B4F7C"/>
    <w:rsid w:val="008C2FC2"/>
    <w:rsid w:val="008C48F4"/>
    <w:rsid w:val="008D224D"/>
    <w:rsid w:val="008D2613"/>
    <w:rsid w:val="008D2AC3"/>
    <w:rsid w:val="008D4386"/>
    <w:rsid w:val="008D5ABD"/>
    <w:rsid w:val="008E09D1"/>
    <w:rsid w:val="008E3863"/>
    <w:rsid w:val="008E6C77"/>
    <w:rsid w:val="008F034B"/>
    <w:rsid w:val="008F0E54"/>
    <w:rsid w:val="008F17E9"/>
    <w:rsid w:val="008F1BAD"/>
    <w:rsid w:val="008F2693"/>
    <w:rsid w:val="008F5264"/>
    <w:rsid w:val="008F6C2E"/>
    <w:rsid w:val="008F7885"/>
    <w:rsid w:val="008F7889"/>
    <w:rsid w:val="009039A4"/>
    <w:rsid w:val="009077D1"/>
    <w:rsid w:val="00911B9C"/>
    <w:rsid w:val="00912198"/>
    <w:rsid w:val="0091499C"/>
    <w:rsid w:val="009216D6"/>
    <w:rsid w:val="00923AE4"/>
    <w:rsid w:val="00926A3E"/>
    <w:rsid w:val="009308BE"/>
    <w:rsid w:val="0093203B"/>
    <w:rsid w:val="009326F3"/>
    <w:rsid w:val="009452CF"/>
    <w:rsid w:val="009463D3"/>
    <w:rsid w:val="00946B8C"/>
    <w:rsid w:val="00950751"/>
    <w:rsid w:val="0095399F"/>
    <w:rsid w:val="00961D04"/>
    <w:rsid w:val="00972359"/>
    <w:rsid w:val="00977EF7"/>
    <w:rsid w:val="009801C1"/>
    <w:rsid w:val="00981111"/>
    <w:rsid w:val="00981B27"/>
    <w:rsid w:val="00982DB5"/>
    <w:rsid w:val="00987780"/>
    <w:rsid w:val="0099337C"/>
    <w:rsid w:val="00996BB4"/>
    <w:rsid w:val="00996C78"/>
    <w:rsid w:val="00997D53"/>
    <w:rsid w:val="009A3593"/>
    <w:rsid w:val="009A38AB"/>
    <w:rsid w:val="009A4912"/>
    <w:rsid w:val="009A5CC4"/>
    <w:rsid w:val="009A6DFE"/>
    <w:rsid w:val="009B143E"/>
    <w:rsid w:val="009B3999"/>
    <w:rsid w:val="009B3FDF"/>
    <w:rsid w:val="009B5823"/>
    <w:rsid w:val="009B786C"/>
    <w:rsid w:val="009B7D0C"/>
    <w:rsid w:val="009C0BBF"/>
    <w:rsid w:val="009C15CA"/>
    <w:rsid w:val="009C2E37"/>
    <w:rsid w:val="009C3173"/>
    <w:rsid w:val="009D0C6A"/>
    <w:rsid w:val="009D1147"/>
    <w:rsid w:val="009D1A80"/>
    <w:rsid w:val="009D2C2C"/>
    <w:rsid w:val="009D4952"/>
    <w:rsid w:val="009D4B45"/>
    <w:rsid w:val="009D674B"/>
    <w:rsid w:val="009E1334"/>
    <w:rsid w:val="009E2B4D"/>
    <w:rsid w:val="009E4288"/>
    <w:rsid w:val="009E5AC5"/>
    <w:rsid w:val="009F1019"/>
    <w:rsid w:val="00A00D1C"/>
    <w:rsid w:val="00A017A9"/>
    <w:rsid w:val="00A02E23"/>
    <w:rsid w:val="00A05FE1"/>
    <w:rsid w:val="00A06D3E"/>
    <w:rsid w:val="00A07425"/>
    <w:rsid w:val="00A15DB7"/>
    <w:rsid w:val="00A22B19"/>
    <w:rsid w:val="00A2775C"/>
    <w:rsid w:val="00A3281A"/>
    <w:rsid w:val="00A35B25"/>
    <w:rsid w:val="00A3620D"/>
    <w:rsid w:val="00A40254"/>
    <w:rsid w:val="00A421B1"/>
    <w:rsid w:val="00A42F99"/>
    <w:rsid w:val="00A433CD"/>
    <w:rsid w:val="00A44A8D"/>
    <w:rsid w:val="00A50266"/>
    <w:rsid w:val="00A51876"/>
    <w:rsid w:val="00A55B4F"/>
    <w:rsid w:val="00A560FA"/>
    <w:rsid w:val="00A57D9B"/>
    <w:rsid w:val="00A6017E"/>
    <w:rsid w:val="00A61EB9"/>
    <w:rsid w:val="00A65C1F"/>
    <w:rsid w:val="00A72ED6"/>
    <w:rsid w:val="00A73708"/>
    <w:rsid w:val="00A75D5C"/>
    <w:rsid w:val="00A76787"/>
    <w:rsid w:val="00A804E1"/>
    <w:rsid w:val="00A80C45"/>
    <w:rsid w:val="00A81D60"/>
    <w:rsid w:val="00A82FAF"/>
    <w:rsid w:val="00A8427E"/>
    <w:rsid w:val="00A85319"/>
    <w:rsid w:val="00A859C6"/>
    <w:rsid w:val="00A87F64"/>
    <w:rsid w:val="00A90562"/>
    <w:rsid w:val="00A93E27"/>
    <w:rsid w:val="00A9670F"/>
    <w:rsid w:val="00AA12A6"/>
    <w:rsid w:val="00AA3A93"/>
    <w:rsid w:val="00AA44B8"/>
    <w:rsid w:val="00AA5E4C"/>
    <w:rsid w:val="00AA673E"/>
    <w:rsid w:val="00AB2A8B"/>
    <w:rsid w:val="00AB3A26"/>
    <w:rsid w:val="00AB3FED"/>
    <w:rsid w:val="00AB7747"/>
    <w:rsid w:val="00AB7DDF"/>
    <w:rsid w:val="00AC271D"/>
    <w:rsid w:val="00AC6259"/>
    <w:rsid w:val="00AD54F5"/>
    <w:rsid w:val="00AD618B"/>
    <w:rsid w:val="00AD7088"/>
    <w:rsid w:val="00AD7568"/>
    <w:rsid w:val="00AE1357"/>
    <w:rsid w:val="00AE300D"/>
    <w:rsid w:val="00AE72F6"/>
    <w:rsid w:val="00AE78E5"/>
    <w:rsid w:val="00AF155E"/>
    <w:rsid w:val="00AF3E10"/>
    <w:rsid w:val="00AF4BAB"/>
    <w:rsid w:val="00AF5355"/>
    <w:rsid w:val="00B036DB"/>
    <w:rsid w:val="00B05CE2"/>
    <w:rsid w:val="00B117D8"/>
    <w:rsid w:val="00B119FC"/>
    <w:rsid w:val="00B27C00"/>
    <w:rsid w:val="00B339E9"/>
    <w:rsid w:val="00B4050D"/>
    <w:rsid w:val="00B42400"/>
    <w:rsid w:val="00B425FC"/>
    <w:rsid w:val="00B428AB"/>
    <w:rsid w:val="00B5128B"/>
    <w:rsid w:val="00B515BB"/>
    <w:rsid w:val="00B52D13"/>
    <w:rsid w:val="00B53024"/>
    <w:rsid w:val="00B541D3"/>
    <w:rsid w:val="00B554DF"/>
    <w:rsid w:val="00B61965"/>
    <w:rsid w:val="00B63A32"/>
    <w:rsid w:val="00B64901"/>
    <w:rsid w:val="00B71A84"/>
    <w:rsid w:val="00B7709D"/>
    <w:rsid w:val="00B81730"/>
    <w:rsid w:val="00B81E6B"/>
    <w:rsid w:val="00B82CE4"/>
    <w:rsid w:val="00B84291"/>
    <w:rsid w:val="00B90B61"/>
    <w:rsid w:val="00B91389"/>
    <w:rsid w:val="00B9277F"/>
    <w:rsid w:val="00B94B8F"/>
    <w:rsid w:val="00B953AF"/>
    <w:rsid w:val="00BA0721"/>
    <w:rsid w:val="00BA220E"/>
    <w:rsid w:val="00BA28E8"/>
    <w:rsid w:val="00BA2FB0"/>
    <w:rsid w:val="00BA61B8"/>
    <w:rsid w:val="00BB0EDD"/>
    <w:rsid w:val="00BB4F10"/>
    <w:rsid w:val="00BC111E"/>
    <w:rsid w:val="00BC3E9B"/>
    <w:rsid w:val="00BD020E"/>
    <w:rsid w:val="00BD161F"/>
    <w:rsid w:val="00BD20CE"/>
    <w:rsid w:val="00BD501E"/>
    <w:rsid w:val="00BD5AFB"/>
    <w:rsid w:val="00BD5BAF"/>
    <w:rsid w:val="00BD7723"/>
    <w:rsid w:val="00BE437C"/>
    <w:rsid w:val="00BE5E3A"/>
    <w:rsid w:val="00BF1FC0"/>
    <w:rsid w:val="00BF4050"/>
    <w:rsid w:val="00BF746F"/>
    <w:rsid w:val="00C00616"/>
    <w:rsid w:val="00C16D89"/>
    <w:rsid w:val="00C21C4C"/>
    <w:rsid w:val="00C21F20"/>
    <w:rsid w:val="00C25E09"/>
    <w:rsid w:val="00C3032D"/>
    <w:rsid w:val="00C304D6"/>
    <w:rsid w:val="00C31554"/>
    <w:rsid w:val="00C31BB0"/>
    <w:rsid w:val="00C34DB1"/>
    <w:rsid w:val="00C4018B"/>
    <w:rsid w:val="00C4154B"/>
    <w:rsid w:val="00C41821"/>
    <w:rsid w:val="00C43C58"/>
    <w:rsid w:val="00C43D01"/>
    <w:rsid w:val="00C46E78"/>
    <w:rsid w:val="00C47BEB"/>
    <w:rsid w:val="00C50EA3"/>
    <w:rsid w:val="00C54765"/>
    <w:rsid w:val="00C608DC"/>
    <w:rsid w:val="00C60F61"/>
    <w:rsid w:val="00C62555"/>
    <w:rsid w:val="00C65F73"/>
    <w:rsid w:val="00C7051B"/>
    <w:rsid w:val="00C72B82"/>
    <w:rsid w:val="00C76C0A"/>
    <w:rsid w:val="00C8006C"/>
    <w:rsid w:val="00C827B1"/>
    <w:rsid w:val="00C8419D"/>
    <w:rsid w:val="00C85BF0"/>
    <w:rsid w:val="00C8641A"/>
    <w:rsid w:val="00C90898"/>
    <w:rsid w:val="00C9186F"/>
    <w:rsid w:val="00C9306E"/>
    <w:rsid w:val="00C9310C"/>
    <w:rsid w:val="00C93370"/>
    <w:rsid w:val="00C979FD"/>
    <w:rsid w:val="00CB2E7F"/>
    <w:rsid w:val="00CB3DF4"/>
    <w:rsid w:val="00CB3E33"/>
    <w:rsid w:val="00CB3F66"/>
    <w:rsid w:val="00CB4E6D"/>
    <w:rsid w:val="00CB5D70"/>
    <w:rsid w:val="00CB6FCD"/>
    <w:rsid w:val="00CB7AD2"/>
    <w:rsid w:val="00CC291B"/>
    <w:rsid w:val="00CC327F"/>
    <w:rsid w:val="00CC3559"/>
    <w:rsid w:val="00CC3C4C"/>
    <w:rsid w:val="00CC4163"/>
    <w:rsid w:val="00CD0170"/>
    <w:rsid w:val="00CD1052"/>
    <w:rsid w:val="00CD34A4"/>
    <w:rsid w:val="00CD5CAD"/>
    <w:rsid w:val="00CD7B41"/>
    <w:rsid w:val="00CE08D2"/>
    <w:rsid w:val="00CE12B6"/>
    <w:rsid w:val="00CE1357"/>
    <w:rsid w:val="00CE270F"/>
    <w:rsid w:val="00CE7B03"/>
    <w:rsid w:val="00CF0CB9"/>
    <w:rsid w:val="00CF0D74"/>
    <w:rsid w:val="00D00961"/>
    <w:rsid w:val="00D00C0C"/>
    <w:rsid w:val="00D017B2"/>
    <w:rsid w:val="00D02759"/>
    <w:rsid w:val="00D054F7"/>
    <w:rsid w:val="00D12375"/>
    <w:rsid w:val="00D13425"/>
    <w:rsid w:val="00D20EE7"/>
    <w:rsid w:val="00D23ECB"/>
    <w:rsid w:val="00D26BAD"/>
    <w:rsid w:val="00D26D7E"/>
    <w:rsid w:val="00D330A5"/>
    <w:rsid w:val="00D346FB"/>
    <w:rsid w:val="00D36BB0"/>
    <w:rsid w:val="00D43A5B"/>
    <w:rsid w:val="00D46BA6"/>
    <w:rsid w:val="00D476B6"/>
    <w:rsid w:val="00D5256C"/>
    <w:rsid w:val="00D5392B"/>
    <w:rsid w:val="00D617F3"/>
    <w:rsid w:val="00D6365F"/>
    <w:rsid w:val="00D63A7E"/>
    <w:rsid w:val="00D63B86"/>
    <w:rsid w:val="00D63BF9"/>
    <w:rsid w:val="00D704B4"/>
    <w:rsid w:val="00D70A4F"/>
    <w:rsid w:val="00D7106F"/>
    <w:rsid w:val="00D71B56"/>
    <w:rsid w:val="00D71F31"/>
    <w:rsid w:val="00D7748D"/>
    <w:rsid w:val="00D77FFD"/>
    <w:rsid w:val="00D808D9"/>
    <w:rsid w:val="00D863D1"/>
    <w:rsid w:val="00D87605"/>
    <w:rsid w:val="00D9121F"/>
    <w:rsid w:val="00DA0450"/>
    <w:rsid w:val="00DA386A"/>
    <w:rsid w:val="00DA3DD5"/>
    <w:rsid w:val="00DA6290"/>
    <w:rsid w:val="00DB00E7"/>
    <w:rsid w:val="00DB2F3E"/>
    <w:rsid w:val="00DB4AFF"/>
    <w:rsid w:val="00DC051E"/>
    <w:rsid w:val="00DC4F32"/>
    <w:rsid w:val="00DC5206"/>
    <w:rsid w:val="00DD006A"/>
    <w:rsid w:val="00DD0C20"/>
    <w:rsid w:val="00DD6A4D"/>
    <w:rsid w:val="00DE3413"/>
    <w:rsid w:val="00DE51E8"/>
    <w:rsid w:val="00DE6A19"/>
    <w:rsid w:val="00DE7587"/>
    <w:rsid w:val="00DE7BAC"/>
    <w:rsid w:val="00DF01A9"/>
    <w:rsid w:val="00DF163C"/>
    <w:rsid w:val="00DF4CD8"/>
    <w:rsid w:val="00DF748E"/>
    <w:rsid w:val="00E00388"/>
    <w:rsid w:val="00E0399D"/>
    <w:rsid w:val="00E05C96"/>
    <w:rsid w:val="00E159D4"/>
    <w:rsid w:val="00E15B42"/>
    <w:rsid w:val="00E16B81"/>
    <w:rsid w:val="00E20F3F"/>
    <w:rsid w:val="00E2387B"/>
    <w:rsid w:val="00E24A53"/>
    <w:rsid w:val="00E34B99"/>
    <w:rsid w:val="00E36630"/>
    <w:rsid w:val="00E368F4"/>
    <w:rsid w:val="00E37563"/>
    <w:rsid w:val="00E41E76"/>
    <w:rsid w:val="00E51F74"/>
    <w:rsid w:val="00E53A25"/>
    <w:rsid w:val="00E6092D"/>
    <w:rsid w:val="00E61024"/>
    <w:rsid w:val="00E66F45"/>
    <w:rsid w:val="00E67D68"/>
    <w:rsid w:val="00E71313"/>
    <w:rsid w:val="00E713A5"/>
    <w:rsid w:val="00E72BFC"/>
    <w:rsid w:val="00E750A6"/>
    <w:rsid w:val="00E80F15"/>
    <w:rsid w:val="00E8395C"/>
    <w:rsid w:val="00E8562D"/>
    <w:rsid w:val="00E86EF3"/>
    <w:rsid w:val="00E92BC9"/>
    <w:rsid w:val="00E948A5"/>
    <w:rsid w:val="00E95F0E"/>
    <w:rsid w:val="00E973AA"/>
    <w:rsid w:val="00EA27BE"/>
    <w:rsid w:val="00EB0264"/>
    <w:rsid w:val="00EB1C87"/>
    <w:rsid w:val="00EB5565"/>
    <w:rsid w:val="00EB5E29"/>
    <w:rsid w:val="00EB6313"/>
    <w:rsid w:val="00EB7D6B"/>
    <w:rsid w:val="00EC35B4"/>
    <w:rsid w:val="00EC6CA3"/>
    <w:rsid w:val="00ED5C1E"/>
    <w:rsid w:val="00ED6541"/>
    <w:rsid w:val="00EE1217"/>
    <w:rsid w:val="00EE2C19"/>
    <w:rsid w:val="00EE31B4"/>
    <w:rsid w:val="00EE3E8D"/>
    <w:rsid w:val="00EF0985"/>
    <w:rsid w:val="00EF4A05"/>
    <w:rsid w:val="00EF5519"/>
    <w:rsid w:val="00F07359"/>
    <w:rsid w:val="00F105E5"/>
    <w:rsid w:val="00F120C3"/>
    <w:rsid w:val="00F12191"/>
    <w:rsid w:val="00F1312F"/>
    <w:rsid w:val="00F13547"/>
    <w:rsid w:val="00F16B0E"/>
    <w:rsid w:val="00F17923"/>
    <w:rsid w:val="00F214FD"/>
    <w:rsid w:val="00F22265"/>
    <w:rsid w:val="00F238A9"/>
    <w:rsid w:val="00F24290"/>
    <w:rsid w:val="00F31110"/>
    <w:rsid w:val="00F32FBC"/>
    <w:rsid w:val="00F33D55"/>
    <w:rsid w:val="00F344C4"/>
    <w:rsid w:val="00F4062A"/>
    <w:rsid w:val="00F4276E"/>
    <w:rsid w:val="00F42915"/>
    <w:rsid w:val="00F44933"/>
    <w:rsid w:val="00F45C70"/>
    <w:rsid w:val="00F469FE"/>
    <w:rsid w:val="00F46C43"/>
    <w:rsid w:val="00F51F8E"/>
    <w:rsid w:val="00F536F8"/>
    <w:rsid w:val="00F55EAD"/>
    <w:rsid w:val="00F56FCE"/>
    <w:rsid w:val="00F63160"/>
    <w:rsid w:val="00F64AF1"/>
    <w:rsid w:val="00F65BEF"/>
    <w:rsid w:val="00F67410"/>
    <w:rsid w:val="00F709DB"/>
    <w:rsid w:val="00F709DC"/>
    <w:rsid w:val="00F71B8B"/>
    <w:rsid w:val="00F73178"/>
    <w:rsid w:val="00F7489E"/>
    <w:rsid w:val="00F755F6"/>
    <w:rsid w:val="00F763FA"/>
    <w:rsid w:val="00F86D58"/>
    <w:rsid w:val="00F86FD3"/>
    <w:rsid w:val="00F95648"/>
    <w:rsid w:val="00F95AD5"/>
    <w:rsid w:val="00FA2713"/>
    <w:rsid w:val="00FB19BC"/>
    <w:rsid w:val="00FB39EB"/>
    <w:rsid w:val="00FB6647"/>
    <w:rsid w:val="00FB7E5D"/>
    <w:rsid w:val="00FC1318"/>
    <w:rsid w:val="00FC23A1"/>
    <w:rsid w:val="00FC6FD2"/>
    <w:rsid w:val="00FC7E3E"/>
    <w:rsid w:val="00FD04F4"/>
    <w:rsid w:val="00FD365F"/>
    <w:rsid w:val="00FD3D65"/>
    <w:rsid w:val="00FD434B"/>
    <w:rsid w:val="00FD5BCD"/>
    <w:rsid w:val="00FD75DA"/>
    <w:rsid w:val="00FF07B2"/>
    <w:rsid w:val="00FF13C8"/>
    <w:rsid w:val="00FF543F"/>
    <w:rsid w:val="00FF65D4"/>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99DF8"/>
  <w15:docId w15:val="{5B8CA687-B08D-4AE2-B4D3-C0DD50FE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16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51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2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1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51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7B2F1D"/>
    <w:pPr>
      <w:ind w:left="720"/>
      <w:contextualSpacing/>
    </w:pPr>
  </w:style>
  <w:style w:type="paragraph" w:styleId="BalloonText">
    <w:name w:val="Balloon Text"/>
    <w:basedOn w:val="Normal"/>
    <w:link w:val="BalloonTextChar"/>
    <w:uiPriority w:val="99"/>
    <w:semiHidden/>
    <w:unhideWhenUsed/>
    <w:rsid w:val="0049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0C"/>
    <w:rPr>
      <w:rFonts w:ascii="Tahoma" w:hAnsi="Tahoma" w:cs="Tahoma"/>
      <w:sz w:val="16"/>
      <w:szCs w:val="16"/>
    </w:rPr>
  </w:style>
  <w:style w:type="paragraph" w:styleId="NormalWeb">
    <w:name w:val="Normal (Web)"/>
    <w:basedOn w:val="Normal"/>
    <w:uiPriority w:val="99"/>
    <w:unhideWhenUsed/>
    <w:rsid w:val="00CD34A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0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D1"/>
  </w:style>
  <w:style w:type="paragraph" w:styleId="Footer">
    <w:name w:val="footer"/>
    <w:basedOn w:val="Normal"/>
    <w:link w:val="FooterChar"/>
    <w:uiPriority w:val="99"/>
    <w:unhideWhenUsed/>
    <w:rsid w:val="0090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D1"/>
  </w:style>
  <w:style w:type="paragraph" w:styleId="FootnoteText">
    <w:name w:val="footnote text"/>
    <w:basedOn w:val="Normal"/>
    <w:link w:val="FootnoteTextChar"/>
    <w:uiPriority w:val="99"/>
    <w:semiHidden/>
    <w:unhideWhenUsed/>
    <w:rsid w:val="00993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37C"/>
    <w:rPr>
      <w:sz w:val="20"/>
      <w:szCs w:val="20"/>
    </w:rPr>
  </w:style>
  <w:style w:type="character" w:styleId="FootnoteReference">
    <w:name w:val="footnote reference"/>
    <w:basedOn w:val="DefaultParagraphFont"/>
    <w:uiPriority w:val="99"/>
    <w:semiHidden/>
    <w:unhideWhenUsed/>
    <w:rsid w:val="0099337C"/>
    <w:rPr>
      <w:vertAlign w:val="superscript"/>
    </w:rPr>
  </w:style>
  <w:style w:type="character" w:styleId="Hyperlink">
    <w:name w:val="Hyperlink"/>
    <w:basedOn w:val="DefaultParagraphFont"/>
    <w:uiPriority w:val="99"/>
    <w:unhideWhenUsed/>
    <w:rsid w:val="0099337C"/>
    <w:rPr>
      <w:color w:val="0000FF" w:themeColor="hyperlink"/>
      <w:u w:val="single"/>
    </w:rPr>
  </w:style>
  <w:style w:type="table" w:styleId="MediumShading1-Accent1">
    <w:name w:val="Medium Shading 1 Accent 1"/>
    <w:basedOn w:val="TableNormal"/>
    <w:uiPriority w:val="63"/>
    <w:rsid w:val="009933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9D4B45"/>
    <w:pPr>
      <w:outlineLvl w:val="9"/>
    </w:pPr>
    <w:rPr>
      <w:lang w:eastAsia="ja-JP"/>
    </w:rPr>
  </w:style>
  <w:style w:type="paragraph" w:styleId="TOC1">
    <w:name w:val="toc 1"/>
    <w:basedOn w:val="Normal"/>
    <w:next w:val="Normal"/>
    <w:autoRedefine/>
    <w:uiPriority w:val="39"/>
    <w:unhideWhenUsed/>
    <w:rsid w:val="009D4B45"/>
    <w:pPr>
      <w:spacing w:after="100"/>
    </w:pPr>
  </w:style>
  <w:style w:type="paragraph" w:styleId="Title">
    <w:name w:val="Title"/>
    <w:basedOn w:val="Normal"/>
    <w:next w:val="Normal"/>
    <w:link w:val="TitleChar"/>
    <w:uiPriority w:val="10"/>
    <w:qFormat/>
    <w:rsid w:val="00FF07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07B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18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5A39"/>
    <w:pPr>
      <w:spacing w:after="0" w:line="240" w:lineRule="auto"/>
    </w:pPr>
  </w:style>
  <w:style w:type="character" w:styleId="Strong">
    <w:name w:val="Strong"/>
    <w:basedOn w:val="DefaultParagraphFont"/>
    <w:uiPriority w:val="22"/>
    <w:qFormat/>
    <w:rsid w:val="003F3268"/>
    <w:rPr>
      <w:b/>
      <w:bCs/>
    </w:rPr>
  </w:style>
  <w:style w:type="character" w:styleId="Emphasis">
    <w:name w:val="Emphasis"/>
    <w:basedOn w:val="DefaultParagraphFont"/>
    <w:uiPriority w:val="20"/>
    <w:qFormat/>
    <w:rsid w:val="000116F4"/>
    <w:rPr>
      <w:i/>
      <w:iCs/>
    </w:rPr>
  </w:style>
  <w:style w:type="character" w:styleId="CommentReference">
    <w:name w:val="annotation reference"/>
    <w:basedOn w:val="DefaultParagraphFont"/>
    <w:uiPriority w:val="99"/>
    <w:semiHidden/>
    <w:unhideWhenUsed/>
    <w:rsid w:val="00754B0E"/>
    <w:rPr>
      <w:sz w:val="16"/>
      <w:szCs w:val="16"/>
    </w:rPr>
  </w:style>
  <w:style w:type="paragraph" w:styleId="CommentText">
    <w:name w:val="annotation text"/>
    <w:basedOn w:val="Normal"/>
    <w:link w:val="CommentTextChar"/>
    <w:uiPriority w:val="99"/>
    <w:unhideWhenUsed/>
    <w:rsid w:val="00754B0E"/>
    <w:pPr>
      <w:spacing w:line="240" w:lineRule="auto"/>
    </w:pPr>
    <w:rPr>
      <w:sz w:val="20"/>
      <w:szCs w:val="20"/>
    </w:rPr>
  </w:style>
  <w:style w:type="character" w:customStyle="1" w:styleId="CommentTextChar">
    <w:name w:val="Comment Text Char"/>
    <w:basedOn w:val="DefaultParagraphFont"/>
    <w:link w:val="CommentText"/>
    <w:uiPriority w:val="99"/>
    <w:rsid w:val="00754B0E"/>
    <w:rPr>
      <w:sz w:val="20"/>
      <w:szCs w:val="20"/>
    </w:rPr>
  </w:style>
  <w:style w:type="character" w:styleId="FollowedHyperlink">
    <w:name w:val="FollowedHyperlink"/>
    <w:basedOn w:val="DefaultParagraphFont"/>
    <w:uiPriority w:val="99"/>
    <w:semiHidden/>
    <w:unhideWhenUsed/>
    <w:rsid w:val="008005D5"/>
    <w:rPr>
      <w:color w:val="800080" w:themeColor="followedHyperlink"/>
      <w:u w:val="single"/>
    </w:rPr>
  </w:style>
  <w:style w:type="paragraph" w:styleId="TOC2">
    <w:name w:val="toc 2"/>
    <w:basedOn w:val="Normal"/>
    <w:next w:val="Normal"/>
    <w:autoRedefine/>
    <w:uiPriority w:val="39"/>
    <w:unhideWhenUsed/>
    <w:rsid w:val="00C43D01"/>
    <w:pPr>
      <w:spacing w:after="100"/>
      <w:ind w:left="220"/>
    </w:pPr>
  </w:style>
  <w:style w:type="paragraph" w:styleId="CommentSubject">
    <w:name w:val="annotation subject"/>
    <w:basedOn w:val="CommentText"/>
    <w:next w:val="CommentText"/>
    <w:link w:val="CommentSubjectChar"/>
    <w:uiPriority w:val="99"/>
    <w:semiHidden/>
    <w:unhideWhenUsed/>
    <w:rsid w:val="00FB39EB"/>
    <w:rPr>
      <w:b/>
      <w:bCs/>
    </w:rPr>
  </w:style>
  <w:style w:type="character" w:customStyle="1" w:styleId="CommentSubjectChar">
    <w:name w:val="Comment Subject Char"/>
    <w:basedOn w:val="CommentTextChar"/>
    <w:link w:val="CommentSubject"/>
    <w:uiPriority w:val="99"/>
    <w:semiHidden/>
    <w:rsid w:val="00FB39EB"/>
    <w:rPr>
      <w:b/>
      <w:bCs/>
      <w:sz w:val="20"/>
      <w:szCs w:val="20"/>
    </w:rPr>
  </w:style>
  <w:style w:type="paragraph" w:customStyle="1" w:styleId="msonormal0">
    <w:name w:val="msonormal"/>
    <w:basedOn w:val="Normal"/>
    <w:rsid w:val="009B7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64">
    <w:name w:val="xl64"/>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rPr>
  </w:style>
  <w:style w:type="paragraph" w:customStyle="1" w:styleId="xl65">
    <w:name w:val="xl65"/>
    <w:basedOn w:val="Normal"/>
    <w:rsid w:val="009B7D0C"/>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textAlignment w:val="top"/>
    </w:pPr>
    <w:rPr>
      <w:rFonts w:ascii="Times New Roman" w:eastAsia="Times New Roman" w:hAnsi="Times New Roman" w:cs="Times New Roman"/>
      <w:color w:val="006100"/>
      <w:sz w:val="24"/>
      <w:szCs w:val="24"/>
    </w:rPr>
  </w:style>
  <w:style w:type="paragraph" w:customStyle="1" w:styleId="xl66">
    <w:name w:val="xl66"/>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rPr>
  </w:style>
  <w:style w:type="paragraph" w:customStyle="1" w:styleId="xl67">
    <w:name w:val="xl67"/>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rPr>
  </w:style>
  <w:style w:type="paragraph" w:customStyle="1" w:styleId="xl68">
    <w:name w:val="xl68"/>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651D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73A6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087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46">
      <w:bodyDiv w:val="1"/>
      <w:marLeft w:val="0"/>
      <w:marRight w:val="0"/>
      <w:marTop w:val="0"/>
      <w:marBottom w:val="0"/>
      <w:divBdr>
        <w:top w:val="none" w:sz="0" w:space="0" w:color="auto"/>
        <w:left w:val="none" w:sz="0" w:space="0" w:color="auto"/>
        <w:bottom w:val="none" w:sz="0" w:space="0" w:color="auto"/>
        <w:right w:val="none" w:sz="0" w:space="0" w:color="auto"/>
      </w:divBdr>
    </w:div>
    <w:div w:id="64108116">
      <w:bodyDiv w:val="1"/>
      <w:marLeft w:val="0"/>
      <w:marRight w:val="0"/>
      <w:marTop w:val="0"/>
      <w:marBottom w:val="0"/>
      <w:divBdr>
        <w:top w:val="none" w:sz="0" w:space="0" w:color="auto"/>
        <w:left w:val="none" w:sz="0" w:space="0" w:color="auto"/>
        <w:bottom w:val="none" w:sz="0" w:space="0" w:color="auto"/>
        <w:right w:val="none" w:sz="0" w:space="0" w:color="auto"/>
      </w:divBdr>
    </w:div>
    <w:div w:id="117376331">
      <w:bodyDiv w:val="1"/>
      <w:marLeft w:val="0"/>
      <w:marRight w:val="0"/>
      <w:marTop w:val="0"/>
      <w:marBottom w:val="0"/>
      <w:divBdr>
        <w:top w:val="none" w:sz="0" w:space="0" w:color="auto"/>
        <w:left w:val="none" w:sz="0" w:space="0" w:color="auto"/>
        <w:bottom w:val="none" w:sz="0" w:space="0" w:color="auto"/>
        <w:right w:val="none" w:sz="0" w:space="0" w:color="auto"/>
      </w:divBdr>
    </w:div>
    <w:div w:id="211505419">
      <w:bodyDiv w:val="1"/>
      <w:marLeft w:val="0"/>
      <w:marRight w:val="0"/>
      <w:marTop w:val="0"/>
      <w:marBottom w:val="0"/>
      <w:divBdr>
        <w:top w:val="none" w:sz="0" w:space="0" w:color="auto"/>
        <w:left w:val="none" w:sz="0" w:space="0" w:color="auto"/>
        <w:bottom w:val="none" w:sz="0" w:space="0" w:color="auto"/>
        <w:right w:val="none" w:sz="0" w:space="0" w:color="auto"/>
      </w:divBdr>
    </w:div>
    <w:div w:id="270547877">
      <w:bodyDiv w:val="1"/>
      <w:marLeft w:val="0"/>
      <w:marRight w:val="0"/>
      <w:marTop w:val="0"/>
      <w:marBottom w:val="0"/>
      <w:divBdr>
        <w:top w:val="none" w:sz="0" w:space="0" w:color="auto"/>
        <w:left w:val="none" w:sz="0" w:space="0" w:color="auto"/>
        <w:bottom w:val="none" w:sz="0" w:space="0" w:color="auto"/>
        <w:right w:val="none" w:sz="0" w:space="0" w:color="auto"/>
      </w:divBdr>
    </w:div>
    <w:div w:id="283853988">
      <w:bodyDiv w:val="1"/>
      <w:marLeft w:val="0"/>
      <w:marRight w:val="0"/>
      <w:marTop w:val="0"/>
      <w:marBottom w:val="0"/>
      <w:divBdr>
        <w:top w:val="none" w:sz="0" w:space="0" w:color="auto"/>
        <w:left w:val="none" w:sz="0" w:space="0" w:color="auto"/>
        <w:bottom w:val="none" w:sz="0" w:space="0" w:color="auto"/>
        <w:right w:val="none" w:sz="0" w:space="0" w:color="auto"/>
      </w:divBdr>
    </w:div>
    <w:div w:id="319582718">
      <w:bodyDiv w:val="1"/>
      <w:marLeft w:val="0"/>
      <w:marRight w:val="0"/>
      <w:marTop w:val="0"/>
      <w:marBottom w:val="0"/>
      <w:divBdr>
        <w:top w:val="none" w:sz="0" w:space="0" w:color="auto"/>
        <w:left w:val="none" w:sz="0" w:space="0" w:color="auto"/>
        <w:bottom w:val="none" w:sz="0" w:space="0" w:color="auto"/>
        <w:right w:val="none" w:sz="0" w:space="0" w:color="auto"/>
      </w:divBdr>
    </w:div>
    <w:div w:id="358511839">
      <w:bodyDiv w:val="1"/>
      <w:marLeft w:val="0"/>
      <w:marRight w:val="0"/>
      <w:marTop w:val="0"/>
      <w:marBottom w:val="0"/>
      <w:divBdr>
        <w:top w:val="none" w:sz="0" w:space="0" w:color="auto"/>
        <w:left w:val="none" w:sz="0" w:space="0" w:color="auto"/>
        <w:bottom w:val="none" w:sz="0" w:space="0" w:color="auto"/>
        <w:right w:val="none" w:sz="0" w:space="0" w:color="auto"/>
      </w:divBdr>
      <w:divsChild>
        <w:div w:id="318461898">
          <w:marLeft w:val="533"/>
          <w:marRight w:val="0"/>
          <w:marTop w:val="180"/>
          <w:marBottom w:val="30"/>
          <w:divBdr>
            <w:top w:val="none" w:sz="0" w:space="0" w:color="auto"/>
            <w:left w:val="none" w:sz="0" w:space="0" w:color="auto"/>
            <w:bottom w:val="none" w:sz="0" w:space="0" w:color="auto"/>
            <w:right w:val="none" w:sz="0" w:space="0" w:color="auto"/>
          </w:divBdr>
        </w:div>
      </w:divsChild>
    </w:div>
    <w:div w:id="375472012">
      <w:bodyDiv w:val="1"/>
      <w:marLeft w:val="0"/>
      <w:marRight w:val="0"/>
      <w:marTop w:val="0"/>
      <w:marBottom w:val="0"/>
      <w:divBdr>
        <w:top w:val="none" w:sz="0" w:space="0" w:color="auto"/>
        <w:left w:val="none" w:sz="0" w:space="0" w:color="auto"/>
        <w:bottom w:val="none" w:sz="0" w:space="0" w:color="auto"/>
        <w:right w:val="none" w:sz="0" w:space="0" w:color="auto"/>
      </w:divBdr>
    </w:div>
    <w:div w:id="410548638">
      <w:bodyDiv w:val="1"/>
      <w:marLeft w:val="0"/>
      <w:marRight w:val="0"/>
      <w:marTop w:val="0"/>
      <w:marBottom w:val="0"/>
      <w:divBdr>
        <w:top w:val="none" w:sz="0" w:space="0" w:color="auto"/>
        <w:left w:val="none" w:sz="0" w:space="0" w:color="auto"/>
        <w:bottom w:val="none" w:sz="0" w:space="0" w:color="auto"/>
        <w:right w:val="none" w:sz="0" w:space="0" w:color="auto"/>
      </w:divBdr>
    </w:div>
    <w:div w:id="685251113">
      <w:bodyDiv w:val="1"/>
      <w:marLeft w:val="0"/>
      <w:marRight w:val="0"/>
      <w:marTop w:val="0"/>
      <w:marBottom w:val="0"/>
      <w:divBdr>
        <w:top w:val="none" w:sz="0" w:space="0" w:color="auto"/>
        <w:left w:val="none" w:sz="0" w:space="0" w:color="auto"/>
        <w:bottom w:val="none" w:sz="0" w:space="0" w:color="auto"/>
        <w:right w:val="none" w:sz="0" w:space="0" w:color="auto"/>
      </w:divBdr>
      <w:divsChild>
        <w:div w:id="2138060017">
          <w:marLeft w:val="360"/>
          <w:marRight w:val="0"/>
          <w:marTop w:val="120"/>
          <w:marBottom w:val="0"/>
          <w:divBdr>
            <w:top w:val="none" w:sz="0" w:space="0" w:color="auto"/>
            <w:left w:val="none" w:sz="0" w:space="0" w:color="auto"/>
            <w:bottom w:val="none" w:sz="0" w:space="0" w:color="auto"/>
            <w:right w:val="none" w:sz="0" w:space="0" w:color="auto"/>
          </w:divBdr>
        </w:div>
        <w:div w:id="1495533728">
          <w:marLeft w:val="360"/>
          <w:marRight w:val="0"/>
          <w:marTop w:val="120"/>
          <w:marBottom w:val="0"/>
          <w:divBdr>
            <w:top w:val="none" w:sz="0" w:space="0" w:color="auto"/>
            <w:left w:val="none" w:sz="0" w:space="0" w:color="auto"/>
            <w:bottom w:val="none" w:sz="0" w:space="0" w:color="auto"/>
            <w:right w:val="none" w:sz="0" w:space="0" w:color="auto"/>
          </w:divBdr>
        </w:div>
        <w:div w:id="136073352">
          <w:marLeft w:val="360"/>
          <w:marRight w:val="0"/>
          <w:marTop w:val="120"/>
          <w:marBottom w:val="0"/>
          <w:divBdr>
            <w:top w:val="none" w:sz="0" w:space="0" w:color="auto"/>
            <w:left w:val="none" w:sz="0" w:space="0" w:color="auto"/>
            <w:bottom w:val="none" w:sz="0" w:space="0" w:color="auto"/>
            <w:right w:val="none" w:sz="0" w:space="0" w:color="auto"/>
          </w:divBdr>
        </w:div>
        <w:div w:id="1172338840">
          <w:marLeft w:val="360"/>
          <w:marRight w:val="0"/>
          <w:marTop w:val="120"/>
          <w:marBottom w:val="0"/>
          <w:divBdr>
            <w:top w:val="none" w:sz="0" w:space="0" w:color="auto"/>
            <w:left w:val="none" w:sz="0" w:space="0" w:color="auto"/>
            <w:bottom w:val="none" w:sz="0" w:space="0" w:color="auto"/>
            <w:right w:val="none" w:sz="0" w:space="0" w:color="auto"/>
          </w:divBdr>
        </w:div>
        <w:div w:id="1873688611">
          <w:marLeft w:val="360"/>
          <w:marRight w:val="0"/>
          <w:marTop w:val="120"/>
          <w:marBottom w:val="0"/>
          <w:divBdr>
            <w:top w:val="none" w:sz="0" w:space="0" w:color="auto"/>
            <w:left w:val="none" w:sz="0" w:space="0" w:color="auto"/>
            <w:bottom w:val="none" w:sz="0" w:space="0" w:color="auto"/>
            <w:right w:val="none" w:sz="0" w:space="0" w:color="auto"/>
          </w:divBdr>
        </w:div>
        <w:div w:id="125704031">
          <w:marLeft w:val="360"/>
          <w:marRight w:val="0"/>
          <w:marTop w:val="120"/>
          <w:marBottom w:val="0"/>
          <w:divBdr>
            <w:top w:val="none" w:sz="0" w:space="0" w:color="auto"/>
            <w:left w:val="none" w:sz="0" w:space="0" w:color="auto"/>
            <w:bottom w:val="none" w:sz="0" w:space="0" w:color="auto"/>
            <w:right w:val="none" w:sz="0" w:space="0" w:color="auto"/>
          </w:divBdr>
        </w:div>
        <w:div w:id="1198742699">
          <w:marLeft w:val="360"/>
          <w:marRight w:val="0"/>
          <w:marTop w:val="120"/>
          <w:marBottom w:val="0"/>
          <w:divBdr>
            <w:top w:val="none" w:sz="0" w:space="0" w:color="auto"/>
            <w:left w:val="none" w:sz="0" w:space="0" w:color="auto"/>
            <w:bottom w:val="none" w:sz="0" w:space="0" w:color="auto"/>
            <w:right w:val="none" w:sz="0" w:space="0" w:color="auto"/>
          </w:divBdr>
        </w:div>
        <w:div w:id="1342854908">
          <w:marLeft w:val="360"/>
          <w:marRight w:val="0"/>
          <w:marTop w:val="120"/>
          <w:marBottom w:val="0"/>
          <w:divBdr>
            <w:top w:val="none" w:sz="0" w:space="0" w:color="auto"/>
            <w:left w:val="none" w:sz="0" w:space="0" w:color="auto"/>
            <w:bottom w:val="none" w:sz="0" w:space="0" w:color="auto"/>
            <w:right w:val="none" w:sz="0" w:space="0" w:color="auto"/>
          </w:divBdr>
        </w:div>
        <w:div w:id="64574058">
          <w:marLeft w:val="360"/>
          <w:marRight w:val="0"/>
          <w:marTop w:val="120"/>
          <w:marBottom w:val="0"/>
          <w:divBdr>
            <w:top w:val="none" w:sz="0" w:space="0" w:color="auto"/>
            <w:left w:val="none" w:sz="0" w:space="0" w:color="auto"/>
            <w:bottom w:val="none" w:sz="0" w:space="0" w:color="auto"/>
            <w:right w:val="none" w:sz="0" w:space="0" w:color="auto"/>
          </w:divBdr>
        </w:div>
        <w:div w:id="909924813">
          <w:marLeft w:val="360"/>
          <w:marRight w:val="0"/>
          <w:marTop w:val="120"/>
          <w:marBottom w:val="0"/>
          <w:divBdr>
            <w:top w:val="none" w:sz="0" w:space="0" w:color="auto"/>
            <w:left w:val="none" w:sz="0" w:space="0" w:color="auto"/>
            <w:bottom w:val="none" w:sz="0" w:space="0" w:color="auto"/>
            <w:right w:val="none" w:sz="0" w:space="0" w:color="auto"/>
          </w:divBdr>
        </w:div>
      </w:divsChild>
    </w:div>
    <w:div w:id="718407625">
      <w:bodyDiv w:val="1"/>
      <w:marLeft w:val="0"/>
      <w:marRight w:val="0"/>
      <w:marTop w:val="0"/>
      <w:marBottom w:val="0"/>
      <w:divBdr>
        <w:top w:val="none" w:sz="0" w:space="0" w:color="auto"/>
        <w:left w:val="none" w:sz="0" w:space="0" w:color="auto"/>
        <w:bottom w:val="none" w:sz="0" w:space="0" w:color="auto"/>
        <w:right w:val="none" w:sz="0" w:space="0" w:color="auto"/>
      </w:divBdr>
    </w:div>
    <w:div w:id="740130815">
      <w:bodyDiv w:val="1"/>
      <w:marLeft w:val="0"/>
      <w:marRight w:val="0"/>
      <w:marTop w:val="0"/>
      <w:marBottom w:val="0"/>
      <w:divBdr>
        <w:top w:val="none" w:sz="0" w:space="0" w:color="auto"/>
        <w:left w:val="none" w:sz="0" w:space="0" w:color="auto"/>
        <w:bottom w:val="none" w:sz="0" w:space="0" w:color="auto"/>
        <w:right w:val="none" w:sz="0" w:space="0" w:color="auto"/>
      </w:divBdr>
    </w:div>
    <w:div w:id="787623743">
      <w:bodyDiv w:val="1"/>
      <w:marLeft w:val="0"/>
      <w:marRight w:val="0"/>
      <w:marTop w:val="0"/>
      <w:marBottom w:val="0"/>
      <w:divBdr>
        <w:top w:val="none" w:sz="0" w:space="0" w:color="auto"/>
        <w:left w:val="none" w:sz="0" w:space="0" w:color="auto"/>
        <w:bottom w:val="none" w:sz="0" w:space="0" w:color="auto"/>
        <w:right w:val="none" w:sz="0" w:space="0" w:color="auto"/>
      </w:divBdr>
    </w:div>
    <w:div w:id="799808491">
      <w:bodyDiv w:val="1"/>
      <w:marLeft w:val="0"/>
      <w:marRight w:val="0"/>
      <w:marTop w:val="0"/>
      <w:marBottom w:val="0"/>
      <w:divBdr>
        <w:top w:val="none" w:sz="0" w:space="0" w:color="auto"/>
        <w:left w:val="none" w:sz="0" w:space="0" w:color="auto"/>
        <w:bottom w:val="none" w:sz="0" w:space="0" w:color="auto"/>
        <w:right w:val="none" w:sz="0" w:space="0" w:color="auto"/>
      </w:divBdr>
    </w:div>
    <w:div w:id="956594868">
      <w:bodyDiv w:val="1"/>
      <w:marLeft w:val="0"/>
      <w:marRight w:val="0"/>
      <w:marTop w:val="0"/>
      <w:marBottom w:val="0"/>
      <w:divBdr>
        <w:top w:val="none" w:sz="0" w:space="0" w:color="auto"/>
        <w:left w:val="none" w:sz="0" w:space="0" w:color="auto"/>
        <w:bottom w:val="none" w:sz="0" w:space="0" w:color="auto"/>
        <w:right w:val="none" w:sz="0" w:space="0" w:color="auto"/>
      </w:divBdr>
    </w:div>
    <w:div w:id="985206868">
      <w:bodyDiv w:val="1"/>
      <w:marLeft w:val="0"/>
      <w:marRight w:val="0"/>
      <w:marTop w:val="0"/>
      <w:marBottom w:val="0"/>
      <w:divBdr>
        <w:top w:val="none" w:sz="0" w:space="0" w:color="auto"/>
        <w:left w:val="none" w:sz="0" w:space="0" w:color="auto"/>
        <w:bottom w:val="none" w:sz="0" w:space="0" w:color="auto"/>
        <w:right w:val="none" w:sz="0" w:space="0" w:color="auto"/>
      </w:divBdr>
    </w:div>
    <w:div w:id="1026978889">
      <w:bodyDiv w:val="1"/>
      <w:marLeft w:val="0"/>
      <w:marRight w:val="0"/>
      <w:marTop w:val="0"/>
      <w:marBottom w:val="0"/>
      <w:divBdr>
        <w:top w:val="none" w:sz="0" w:space="0" w:color="auto"/>
        <w:left w:val="none" w:sz="0" w:space="0" w:color="auto"/>
        <w:bottom w:val="none" w:sz="0" w:space="0" w:color="auto"/>
        <w:right w:val="none" w:sz="0" w:space="0" w:color="auto"/>
      </w:divBdr>
    </w:div>
    <w:div w:id="1044258698">
      <w:bodyDiv w:val="1"/>
      <w:marLeft w:val="0"/>
      <w:marRight w:val="0"/>
      <w:marTop w:val="0"/>
      <w:marBottom w:val="0"/>
      <w:divBdr>
        <w:top w:val="none" w:sz="0" w:space="0" w:color="auto"/>
        <w:left w:val="none" w:sz="0" w:space="0" w:color="auto"/>
        <w:bottom w:val="none" w:sz="0" w:space="0" w:color="auto"/>
        <w:right w:val="none" w:sz="0" w:space="0" w:color="auto"/>
      </w:divBdr>
    </w:div>
    <w:div w:id="1063917024">
      <w:bodyDiv w:val="1"/>
      <w:marLeft w:val="0"/>
      <w:marRight w:val="0"/>
      <w:marTop w:val="0"/>
      <w:marBottom w:val="0"/>
      <w:divBdr>
        <w:top w:val="none" w:sz="0" w:space="0" w:color="auto"/>
        <w:left w:val="none" w:sz="0" w:space="0" w:color="auto"/>
        <w:bottom w:val="none" w:sz="0" w:space="0" w:color="auto"/>
        <w:right w:val="none" w:sz="0" w:space="0" w:color="auto"/>
      </w:divBdr>
      <w:divsChild>
        <w:div w:id="139927485">
          <w:marLeft w:val="360"/>
          <w:marRight w:val="0"/>
          <w:marTop w:val="200"/>
          <w:marBottom w:val="0"/>
          <w:divBdr>
            <w:top w:val="none" w:sz="0" w:space="0" w:color="auto"/>
            <w:left w:val="none" w:sz="0" w:space="0" w:color="auto"/>
            <w:bottom w:val="none" w:sz="0" w:space="0" w:color="auto"/>
            <w:right w:val="none" w:sz="0" w:space="0" w:color="auto"/>
          </w:divBdr>
        </w:div>
        <w:div w:id="1005747392">
          <w:marLeft w:val="1080"/>
          <w:marRight w:val="0"/>
          <w:marTop w:val="100"/>
          <w:marBottom w:val="0"/>
          <w:divBdr>
            <w:top w:val="none" w:sz="0" w:space="0" w:color="auto"/>
            <w:left w:val="none" w:sz="0" w:space="0" w:color="auto"/>
            <w:bottom w:val="none" w:sz="0" w:space="0" w:color="auto"/>
            <w:right w:val="none" w:sz="0" w:space="0" w:color="auto"/>
          </w:divBdr>
        </w:div>
        <w:div w:id="278998923">
          <w:marLeft w:val="360"/>
          <w:marRight w:val="0"/>
          <w:marTop w:val="200"/>
          <w:marBottom w:val="0"/>
          <w:divBdr>
            <w:top w:val="none" w:sz="0" w:space="0" w:color="auto"/>
            <w:left w:val="none" w:sz="0" w:space="0" w:color="auto"/>
            <w:bottom w:val="none" w:sz="0" w:space="0" w:color="auto"/>
            <w:right w:val="none" w:sz="0" w:space="0" w:color="auto"/>
          </w:divBdr>
        </w:div>
        <w:div w:id="2030519754">
          <w:marLeft w:val="1080"/>
          <w:marRight w:val="0"/>
          <w:marTop w:val="100"/>
          <w:marBottom w:val="0"/>
          <w:divBdr>
            <w:top w:val="none" w:sz="0" w:space="0" w:color="auto"/>
            <w:left w:val="none" w:sz="0" w:space="0" w:color="auto"/>
            <w:bottom w:val="none" w:sz="0" w:space="0" w:color="auto"/>
            <w:right w:val="none" w:sz="0" w:space="0" w:color="auto"/>
          </w:divBdr>
        </w:div>
        <w:div w:id="648752789">
          <w:marLeft w:val="360"/>
          <w:marRight w:val="0"/>
          <w:marTop w:val="200"/>
          <w:marBottom w:val="0"/>
          <w:divBdr>
            <w:top w:val="none" w:sz="0" w:space="0" w:color="auto"/>
            <w:left w:val="none" w:sz="0" w:space="0" w:color="auto"/>
            <w:bottom w:val="none" w:sz="0" w:space="0" w:color="auto"/>
            <w:right w:val="none" w:sz="0" w:space="0" w:color="auto"/>
          </w:divBdr>
        </w:div>
        <w:div w:id="1535651768">
          <w:marLeft w:val="1080"/>
          <w:marRight w:val="0"/>
          <w:marTop w:val="100"/>
          <w:marBottom w:val="0"/>
          <w:divBdr>
            <w:top w:val="none" w:sz="0" w:space="0" w:color="auto"/>
            <w:left w:val="none" w:sz="0" w:space="0" w:color="auto"/>
            <w:bottom w:val="none" w:sz="0" w:space="0" w:color="auto"/>
            <w:right w:val="none" w:sz="0" w:space="0" w:color="auto"/>
          </w:divBdr>
        </w:div>
      </w:divsChild>
    </w:div>
    <w:div w:id="1072196938">
      <w:bodyDiv w:val="1"/>
      <w:marLeft w:val="0"/>
      <w:marRight w:val="0"/>
      <w:marTop w:val="0"/>
      <w:marBottom w:val="0"/>
      <w:divBdr>
        <w:top w:val="none" w:sz="0" w:space="0" w:color="auto"/>
        <w:left w:val="none" w:sz="0" w:space="0" w:color="auto"/>
        <w:bottom w:val="none" w:sz="0" w:space="0" w:color="auto"/>
        <w:right w:val="none" w:sz="0" w:space="0" w:color="auto"/>
      </w:divBdr>
    </w:div>
    <w:div w:id="1077558038">
      <w:bodyDiv w:val="1"/>
      <w:marLeft w:val="0"/>
      <w:marRight w:val="0"/>
      <w:marTop w:val="0"/>
      <w:marBottom w:val="0"/>
      <w:divBdr>
        <w:top w:val="none" w:sz="0" w:space="0" w:color="auto"/>
        <w:left w:val="none" w:sz="0" w:space="0" w:color="auto"/>
        <w:bottom w:val="none" w:sz="0" w:space="0" w:color="auto"/>
        <w:right w:val="none" w:sz="0" w:space="0" w:color="auto"/>
      </w:divBdr>
    </w:div>
    <w:div w:id="1218516502">
      <w:bodyDiv w:val="1"/>
      <w:marLeft w:val="0"/>
      <w:marRight w:val="0"/>
      <w:marTop w:val="0"/>
      <w:marBottom w:val="0"/>
      <w:divBdr>
        <w:top w:val="none" w:sz="0" w:space="0" w:color="auto"/>
        <w:left w:val="none" w:sz="0" w:space="0" w:color="auto"/>
        <w:bottom w:val="none" w:sz="0" w:space="0" w:color="auto"/>
        <w:right w:val="none" w:sz="0" w:space="0" w:color="auto"/>
      </w:divBdr>
    </w:div>
    <w:div w:id="1473404105">
      <w:bodyDiv w:val="1"/>
      <w:marLeft w:val="0"/>
      <w:marRight w:val="0"/>
      <w:marTop w:val="0"/>
      <w:marBottom w:val="0"/>
      <w:divBdr>
        <w:top w:val="none" w:sz="0" w:space="0" w:color="auto"/>
        <w:left w:val="none" w:sz="0" w:space="0" w:color="auto"/>
        <w:bottom w:val="none" w:sz="0" w:space="0" w:color="auto"/>
        <w:right w:val="none" w:sz="0" w:space="0" w:color="auto"/>
      </w:divBdr>
    </w:div>
    <w:div w:id="1494878791">
      <w:bodyDiv w:val="1"/>
      <w:marLeft w:val="0"/>
      <w:marRight w:val="0"/>
      <w:marTop w:val="0"/>
      <w:marBottom w:val="0"/>
      <w:divBdr>
        <w:top w:val="none" w:sz="0" w:space="0" w:color="auto"/>
        <w:left w:val="none" w:sz="0" w:space="0" w:color="auto"/>
        <w:bottom w:val="none" w:sz="0" w:space="0" w:color="auto"/>
        <w:right w:val="none" w:sz="0" w:space="0" w:color="auto"/>
      </w:divBdr>
    </w:div>
    <w:div w:id="1540586105">
      <w:bodyDiv w:val="1"/>
      <w:marLeft w:val="0"/>
      <w:marRight w:val="0"/>
      <w:marTop w:val="0"/>
      <w:marBottom w:val="0"/>
      <w:divBdr>
        <w:top w:val="none" w:sz="0" w:space="0" w:color="auto"/>
        <w:left w:val="none" w:sz="0" w:space="0" w:color="auto"/>
        <w:bottom w:val="none" w:sz="0" w:space="0" w:color="auto"/>
        <w:right w:val="none" w:sz="0" w:space="0" w:color="auto"/>
      </w:divBdr>
    </w:div>
    <w:div w:id="1588422706">
      <w:bodyDiv w:val="1"/>
      <w:marLeft w:val="0"/>
      <w:marRight w:val="0"/>
      <w:marTop w:val="0"/>
      <w:marBottom w:val="0"/>
      <w:divBdr>
        <w:top w:val="none" w:sz="0" w:space="0" w:color="auto"/>
        <w:left w:val="none" w:sz="0" w:space="0" w:color="auto"/>
        <w:bottom w:val="none" w:sz="0" w:space="0" w:color="auto"/>
        <w:right w:val="none" w:sz="0" w:space="0" w:color="auto"/>
      </w:divBdr>
    </w:div>
    <w:div w:id="1589388276">
      <w:bodyDiv w:val="1"/>
      <w:marLeft w:val="0"/>
      <w:marRight w:val="0"/>
      <w:marTop w:val="0"/>
      <w:marBottom w:val="0"/>
      <w:divBdr>
        <w:top w:val="none" w:sz="0" w:space="0" w:color="auto"/>
        <w:left w:val="none" w:sz="0" w:space="0" w:color="auto"/>
        <w:bottom w:val="none" w:sz="0" w:space="0" w:color="auto"/>
        <w:right w:val="none" w:sz="0" w:space="0" w:color="auto"/>
      </w:divBdr>
    </w:div>
    <w:div w:id="1603299303">
      <w:bodyDiv w:val="1"/>
      <w:marLeft w:val="0"/>
      <w:marRight w:val="0"/>
      <w:marTop w:val="0"/>
      <w:marBottom w:val="0"/>
      <w:divBdr>
        <w:top w:val="none" w:sz="0" w:space="0" w:color="auto"/>
        <w:left w:val="none" w:sz="0" w:space="0" w:color="auto"/>
        <w:bottom w:val="none" w:sz="0" w:space="0" w:color="auto"/>
        <w:right w:val="none" w:sz="0" w:space="0" w:color="auto"/>
      </w:divBdr>
    </w:div>
    <w:div w:id="1665814691">
      <w:bodyDiv w:val="1"/>
      <w:marLeft w:val="0"/>
      <w:marRight w:val="0"/>
      <w:marTop w:val="0"/>
      <w:marBottom w:val="0"/>
      <w:divBdr>
        <w:top w:val="none" w:sz="0" w:space="0" w:color="auto"/>
        <w:left w:val="none" w:sz="0" w:space="0" w:color="auto"/>
        <w:bottom w:val="none" w:sz="0" w:space="0" w:color="auto"/>
        <w:right w:val="none" w:sz="0" w:space="0" w:color="auto"/>
      </w:divBdr>
    </w:div>
    <w:div w:id="1946038529">
      <w:bodyDiv w:val="1"/>
      <w:marLeft w:val="0"/>
      <w:marRight w:val="0"/>
      <w:marTop w:val="0"/>
      <w:marBottom w:val="0"/>
      <w:divBdr>
        <w:top w:val="none" w:sz="0" w:space="0" w:color="auto"/>
        <w:left w:val="none" w:sz="0" w:space="0" w:color="auto"/>
        <w:bottom w:val="none" w:sz="0" w:space="0" w:color="auto"/>
        <w:right w:val="none" w:sz="0" w:space="0" w:color="auto"/>
      </w:divBdr>
    </w:div>
    <w:div w:id="2048411277">
      <w:bodyDiv w:val="1"/>
      <w:marLeft w:val="0"/>
      <w:marRight w:val="0"/>
      <w:marTop w:val="0"/>
      <w:marBottom w:val="0"/>
      <w:divBdr>
        <w:top w:val="none" w:sz="0" w:space="0" w:color="auto"/>
        <w:left w:val="none" w:sz="0" w:space="0" w:color="auto"/>
        <w:bottom w:val="none" w:sz="0" w:space="0" w:color="auto"/>
        <w:right w:val="none" w:sz="0" w:space="0" w:color="auto"/>
      </w:divBdr>
    </w:div>
    <w:div w:id="2061395071">
      <w:bodyDiv w:val="1"/>
      <w:marLeft w:val="0"/>
      <w:marRight w:val="0"/>
      <w:marTop w:val="0"/>
      <w:marBottom w:val="0"/>
      <w:divBdr>
        <w:top w:val="none" w:sz="0" w:space="0" w:color="auto"/>
        <w:left w:val="none" w:sz="0" w:space="0" w:color="auto"/>
        <w:bottom w:val="none" w:sz="0" w:space="0" w:color="auto"/>
        <w:right w:val="none" w:sz="0" w:space="0" w:color="auto"/>
      </w:divBdr>
    </w:div>
    <w:div w:id="20760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umentcloud.adobe.com/link/review?uri=urn:aaid:scds:US:4262211c-821b-457f-92c9-342d8f876d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umentcloud.adobe.com/link/review?uri=urn:aaid:scds:US:4262211c-821b-457f-92c9-342d8f876dc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4F23-D0EA-4C8A-BFF8-8B9C84FE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Butler</dc:creator>
  <cp:lastModifiedBy>Sara Nelis</cp:lastModifiedBy>
  <cp:revision>3</cp:revision>
  <cp:lastPrinted>2019-02-05T16:06:00Z</cp:lastPrinted>
  <dcterms:created xsi:type="dcterms:W3CDTF">2022-02-17T21:50:00Z</dcterms:created>
  <dcterms:modified xsi:type="dcterms:W3CDTF">2022-06-09T17:39:00Z</dcterms:modified>
</cp:coreProperties>
</file>